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5B1D4" w14:textId="77777777" w:rsidR="00317D74" w:rsidRPr="00C516AA" w:rsidRDefault="00317D74">
      <w:pPr>
        <w:rPr>
          <w:sz w:val="22"/>
          <w:szCs w:val="22"/>
        </w:rPr>
      </w:pPr>
    </w:p>
    <w:p w14:paraId="41C09B12" w14:textId="77777777" w:rsidR="00336E66" w:rsidRDefault="00F27158" w:rsidP="00F27158">
      <w:pPr>
        <w:pStyle w:val="Heading1"/>
        <w:spacing w:before="0"/>
        <w:jc w:val="center"/>
        <w:rPr>
          <w:b/>
          <w:color w:val="000000" w:themeColor="text1"/>
          <w:sz w:val="28"/>
          <w:szCs w:val="22"/>
        </w:rPr>
      </w:pPr>
      <w:r w:rsidRPr="00DD5F0A">
        <w:rPr>
          <w:b/>
          <w:color w:val="000000" w:themeColor="text1"/>
          <w:sz w:val="28"/>
          <w:szCs w:val="22"/>
        </w:rPr>
        <w:t>Care360 Gateway Installation Guide</w:t>
      </w:r>
      <w:r w:rsidR="00E94DE1">
        <w:rPr>
          <w:b/>
          <w:color w:val="000000" w:themeColor="text1"/>
          <w:sz w:val="28"/>
          <w:szCs w:val="22"/>
        </w:rPr>
        <w:t xml:space="preserve"> (version 1.</w:t>
      </w:r>
      <w:r w:rsidR="00EA053D">
        <w:rPr>
          <w:b/>
          <w:color w:val="000000" w:themeColor="text1"/>
          <w:sz w:val="28"/>
          <w:szCs w:val="22"/>
        </w:rPr>
        <w:t>1.0</w:t>
      </w:r>
      <w:r w:rsidR="00E94DE1">
        <w:rPr>
          <w:b/>
          <w:color w:val="000000" w:themeColor="text1"/>
          <w:sz w:val="28"/>
          <w:szCs w:val="22"/>
        </w:rPr>
        <w:t>)</w:t>
      </w:r>
    </w:p>
    <w:p w14:paraId="3233B9CE" w14:textId="06F08F8A" w:rsidR="00F27158" w:rsidRPr="00F27158" w:rsidRDefault="00336E66" w:rsidP="00F27158">
      <w:pPr>
        <w:pStyle w:val="Heading1"/>
        <w:spacing w:before="0"/>
        <w:jc w:val="center"/>
        <w:rPr>
          <w:rFonts w:ascii="Avenir Next Regular" w:eastAsia="MS Gothic" w:hAnsi="Avenir Next Regular" w:cs="Times New Roman"/>
          <w:b/>
          <w:bCs/>
          <w:color w:val="3795AF"/>
        </w:rPr>
      </w:pPr>
      <w:r>
        <w:rPr>
          <w:b/>
          <w:sz w:val="22"/>
          <w:szCs w:val="22"/>
        </w:rPr>
        <w:t xml:space="preserve">Also Available at: </w:t>
      </w:r>
      <w:bookmarkStart w:id="0" w:name="_GoBack"/>
      <w:bookmarkEnd w:id="0"/>
      <w:r w:rsidR="00317D74" w:rsidRPr="00F27158">
        <w:rPr>
          <w:b/>
          <w:sz w:val="22"/>
          <w:szCs w:val="22"/>
        </w:rPr>
        <w:br/>
      </w:r>
    </w:p>
    <w:p w14:paraId="056BD8A0" w14:textId="77777777" w:rsidR="00E94DE1" w:rsidRDefault="00E94DE1" w:rsidP="00F27158">
      <w:pPr>
        <w:pStyle w:val="Heading1"/>
        <w:spacing w:before="0"/>
        <w:rPr>
          <w:rFonts w:ascii="Avenir Next Regular" w:eastAsia="MS Gothic" w:hAnsi="Avenir Next Regular" w:cs="Times New Roman"/>
          <w:b/>
          <w:bCs/>
          <w:color w:val="3795AF"/>
        </w:rPr>
      </w:pPr>
    </w:p>
    <w:p w14:paraId="15621BDD" w14:textId="77777777" w:rsidR="00F27158" w:rsidRPr="00F27158" w:rsidRDefault="00DD5F0A" w:rsidP="00F27158">
      <w:pPr>
        <w:pStyle w:val="Heading1"/>
        <w:spacing w:before="0"/>
        <w:rPr>
          <w:rFonts w:ascii="Avenir Next Regular" w:eastAsia="MS Gothic" w:hAnsi="Avenir Next Regular" w:cs="Times New Roman"/>
          <w:b/>
          <w:bCs/>
          <w:color w:val="3795AF"/>
        </w:rPr>
      </w:pPr>
      <w:r>
        <w:rPr>
          <w:rFonts w:ascii="Avenir Next Regular" w:eastAsia="MS Gothic" w:hAnsi="Avenir Next Regular" w:cs="Times New Roman"/>
          <w:b/>
          <w:bCs/>
          <w:color w:val="3795AF"/>
        </w:rPr>
        <w:t xml:space="preserve">CareValidate </w:t>
      </w:r>
      <w:r w:rsidR="00F27158" w:rsidRPr="00F27158">
        <w:rPr>
          <w:rFonts w:ascii="Avenir Next Regular" w:eastAsia="MS Gothic" w:hAnsi="Avenir Next Regular" w:cs="Times New Roman"/>
          <w:b/>
          <w:bCs/>
          <w:color w:val="3795AF"/>
        </w:rPr>
        <w:t>Commitment</w:t>
      </w:r>
    </w:p>
    <w:p w14:paraId="6FD3A76D" w14:textId="77777777" w:rsidR="00F27158" w:rsidRPr="00F27158" w:rsidRDefault="00F27158" w:rsidP="00F27158">
      <w:pPr>
        <w:rPr>
          <w:sz w:val="21"/>
        </w:rPr>
      </w:pPr>
      <w:r w:rsidRPr="00F27158">
        <w:rPr>
          <w:rFonts w:ascii="Verdana" w:eastAsia="TimesNewRomanPSMT" w:hAnsi="Verdana" w:cs="Verdana"/>
          <w:color w:val="231F20"/>
          <w:szCs w:val="22"/>
          <w:lang w:eastAsia="zh-CN" w:bidi="ar"/>
        </w:rPr>
        <w:t xml:space="preserve">CareValidate is committed to promoting worksite population health &amp; safety per the latest </w:t>
      </w:r>
      <w:r>
        <w:rPr>
          <w:rFonts w:ascii="Verdana" w:eastAsia="TimesNewRomanPSMT" w:hAnsi="Verdana" w:cs="Verdana"/>
          <w:color w:val="231F20"/>
          <w:szCs w:val="22"/>
          <w:lang w:eastAsia="zh-CN" w:bidi="ar"/>
        </w:rPr>
        <w:t>scientific</w:t>
      </w:r>
      <w:r w:rsidRPr="00F27158">
        <w:rPr>
          <w:rFonts w:ascii="Verdana" w:eastAsia="TimesNewRomanPSMT" w:hAnsi="Verdana" w:cs="Verdana"/>
          <w:color w:val="231F20"/>
          <w:szCs w:val="22"/>
          <w:lang w:eastAsia="zh-CN" w:bidi="ar"/>
        </w:rPr>
        <w:t xml:space="preserve"> guidelines. </w:t>
      </w:r>
    </w:p>
    <w:p w14:paraId="25CAFF01" w14:textId="77777777" w:rsidR="00F27158" w:rsidRPr="00F27158" w:rsidRDefault="00F27158" w:rsidP="00F27158">
      <w:pPr>
        <w:keepNext/>
        <w:keepLines/>
        <w:spacing w:before="480" w:after="120"/>
        <w:outlineLvl w:val="0"/>
        <w:rPr>
          <w:rFonts w:ascii="Avenir Next Regular" w:eastAsia="MS Gothic" w:hAnsi="Avenir Next Regular"/>
          <w:b/>
          <w:bCs/>
          <w:color w:val="3795AF"/>
          <w:sz w:val="32"/>
          <w:szCs w:val="32"/>
        </w:rPr>
      </w:pPr>
      <w:r w:rsidRPr="00F27158">
        <w:rPr>
          <w:rFonts w:ascii="Avenir Next Regular" w:eastAsia="MS Gothic" w:hAnsi="Avenir Next Regular"/>
          <w:b/>
          <w:bCs/>
          <w:color w:val="3795AF"/>
          <w:sz w:val="32"/>
          <w:szCs w:val="32"/>
        </w:rPr>
        <w:t>Science</w:t>
      </w:r>
    </w:p>
    <w:p w14:paraId="77A58D52" w14:textId="77777777" w:rsidR="00F27158" w:rsidRPr="00F27158" w:rsidRDefault="00F27158" w:rsidP="00F27158">
      <w:pPr>
        <w:tabs>
          <w:tab w:val="left" w:pos="2451"/>
        </w:tabs>
        <w:spacing w:line="264" w:lineRule="auto"/>
        <w:rPr>
          <w:sz w:val="21"/>
        </w:rPr>
      </w:pPr>
      <w:r w:rsidRPr="00F27158">
        <w:rPr>
          <w:rFonts w:ascii="Verdana" w:eastAsia="Verdana" w:hAnsi="Verdana" w:cs="Verdana"/>
        </w:rPr>
        <w:t xml:space="preserve">Care360 is a fully integrated digital health platform that reduces the time between infection, sample collection, test resulting and isolation / quarantine. This is a scientifically validated approach that is recommended by population health experts across the globe to stop the spread of infectious agents. </w:t>
      </w:r>
    </w:p>
    <w:p w14:paraId="252B7954" w14:textId="77777777" w:rsidR="00F27158" w:rsidRPr="00F27158" w:rsidRDefault="00F27158" w:rsidP="00F27158">
      <w:pPr>
        <w:keepNext/>
        <w:keepLines/>
        <w:spacing w:before="480" w:after="120"/>
        <w:outlineLvl w:val="0"/>
        <w:rPr>
          <w:rFonts w:ascii="Avenir Next Regular" w:eastAsia="MS Gothic" w:hAnsi="Avenir Next Regular"/>
          <w:b/>
          <w:bCs/>
          <w:color w:val="3795AF"/>
          <w:sz w:val="32"/>
          <w:szCs w:val="32"/>
        </w:rPr>
      </w:pPr>
      <w:r>
        <w:rPr>
          <w:rFonts w:ascii="Avenir Next Regular" w:eastAsia="MS Gothic" w:hAnsi="Avenir Next Regular"/>
          <w:b/>
          <w:bCs/>
          <w:color w:val="3795AF"/>
          <w:sz w:val="32"/>
          <w:szCs w:val="32"/>
        </w:rPr>
        <w:t>Care360 Gateway</w:t>
      </w:r>
    </w:p>
    <w:p w14:paraId="0FDA4CC8" w14:textId="77777777" w:rsidR="00F27158" w:rsidRDefault="00F27158" w:rsidP="00F27158">
      <w:pPr>
        <w:tabs>
          <w:tab w:val="left" w:pos="2451"/>
        </w:tabs>
        <w:spacing w:line="264" w:lineRule="auto"/>
        <w:rPr>
          <w:rFonts w:ascii="Verdana" w:eastAsia="Verdana" w:hAnsi="Verdana" w:cs="Verdana"/>
        </w:rPr>
      </w:pPr>
      <w:r w:rsidRPr="00F27158">
        <w:rPr>
          <w:rFonts w:ascii="Verdana" w:eastAsia="Verdana" w:hAnsi="Verdana" w:cs="Verdana"/>
        </w:rPr>
        <w:t xml:space="preserve">The </w:t>
      </w:r>
      <w:r>
        <w:rPr>
          <w:rFonts w:ascii="Verdana" w:eastAsia="Verdana" w:hAnsi="Verdana" w:cs="Verdana"/>
        </w:rPr>
        <w:t>Care360</w:t>
      </w:r>
      <w:r w:rsidRPr="00F27158">
        <w:rPr>
          <w:rFonts w:ascii="Verdana" w:eastAsia="Verdana" w:hAnsi="Verdana" w:cs="Verdana"/>
        </w:rPr>
        <w:t xml:space="preserve"> Gateway is the network administrator for the </w:t>
      </w:r>
      <w:r>
        <w:rPr>
          <w:rFonts w:ascii="Verdana" w:eastAsia="Verdana" w:hAnsi="Verdana" w:cs="Verdana"/>
        </w:rPr>
        <w:t>Standalone</w:t>
      </w:r>
      <w:r w:rsidRPr="00F27158">
        <w:rPr>
          <w:rFonts w:ascii="Verdana" w:eastAsia="Verdana" w:hAnsi="Verdana" w:cs="Verdana"/>
        </w:rPr>
        <w:t xml:space="preserve"> badge. The Gateway securely connects to the </w:t>
      </w:r>
      <w:r>
        <w:rPr>
          <w:rFonts w:ascii="Verdana" w:eastAsia="Verdana" w:hAnsi="Verdana" w:cs="Verdana"/>
        </w:rPr>
        <w:t>Standalone</w:t>
      </w:r>
      <w:r w:rsidRPr="00F27158">
        <w:rPr>
          <w:rFonts w:ascii="Verdana" w:eastAsia="Verdana" w:hAnsi="Verdana" w:cs="Verdana"/>
        </w:rPr>
        <w:t xml:space="preserve"> badge to initiate transfer of the location tracing data for each user when the </w:t>
      </w:r>
      <w:r>
        <w:rPr>
          <w:rFonts w:ascii="Verdana" w:eastAsia="Verdana" w:hAnsi="Verdana" w:cs="Verdana"/>
        </w:rPr>
        <w:t>Standalone</w:t>
      </w:r>
      <w:r w:rsidRPr="00F27158">
        <w:rPr>
          <w:rFonts w:ascii="Verdana" w:eastAsia="Verdana" w:hAnsi="Verdana" w:cs="Verdana"/>
        </w:rPr>
        <w:t xml:space="preserve"> badge passes by the Gateway. The Gateway is also responsible for over-the-air (OTA) updates to </w:t>
      </w:r>
      <w:r>
        <w:rPr>
          <w:rFonts w:ascii="Verdana" w:eastAsia="Verdana" w:hAnsi="Verdana" w:cs="Verdana"/>
        </w:rPr>
        <w:t>the Standalone</w:t>
      </w:r>
      <w:r w:rsidRPr="00F27158">
        <w:rPr>
          <w:rFonts w:ascii="Verdana" w:eastAsia="Verdana" w:hAnsi="Verdana" w:cs="Verdana"/>
        </w:rPr>
        <w:t xml:space="preserve"> badge and for badge health (firmware version, battery life, and signal strength). The Gateway connects to the customer network via an Ethernet connection that provides Internet access and power.</w:t>
      </w:r>
    </w:p>
    <w:p w14:paraId="20CFA430" w14:textId="77777777" w:rsidR="00F27158" w:rsidRDefault="00F27158" w:rsidP="00F27158">
      <w:pPr>
        <w:tabs>
          <w:tab w:val="left" w:pos="2451"/>
        </w:tabs>
        <w:spacing w:line="264" w:lineRule="auto"/>
        <w:rPr>
          <w:rFonts w:ascii="Verdana" w:eastAsia="Verdana" w:hAnsi="Verdana" w:cs="Verdana"/>
        </w:rPr>
      </w:pPr>
    </w:p>
    <w:p w14:paraId="58DA8BDE" w14:textId="77777777" w:rsidR="00F27158" w:rsidRDefault="00F27158" w:rsidP="00F27158">
      <w:pPr>
        <w:tabs>
          <w:tab w:val="left" w:pos="2451"/>
        </w:tabs>
        <w:spacing w:line="264" w:lineRule="auto"/>
        <w:rPr>
          <w:rFonts w:ascii="Verdana" w:eastAsia="Verdana" w:hAnsi="Verdana" w:cs="Verdana"/>
        </w:rPr>
      </w:pPr>
    </w:p>
    <w:p w14:paraId="5334B9F6" w14:textId="77777777" w:rsidR="00F27158" w:rsidRPr="00F27158" w:rsidRDefault="00F27158" w:rsidP="00F27158">
      <w:pPr>
        <w:tabs>
          <w:tab w:val="left" w:pos="2451"/>
        </w:tabs>
        <w:spacing w:line="264" w:lineRule="auto"/>
        <w:rPr>
          <w:rFonts w:ascii="Verdana" w:eastAsia="Verdana" w:hAnsi="Verdana" w:cs="Verdana"/>
        </w:rPr>
      </w:pPr>
      <w:r>
        <w:rPr>
          <w:noProof/>
        </w:rPr>
        <w:drawing>
          <wp:inline distT="114300" distB="114300" distL="114300" distR="114300" wp14:anchorId="502EA078" wp14:editId="27CEEEC4">
            <wp:extent cx="5943600" cy="2614723"/>
            <wp:effectExtent l="0" t="0" r="0" b="190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614723"/>
                    </a:xfrm>
                    <a:prstGeom prst="rect">
                      <a:avLst/>
                    </a:prstGeom>
                    <a:ln/>
                  </pic:spPr>
                </pic:pic>
              </a:graphicData>
            </a:graphic>
          </wp:inline>
        </w:drawing>
      </w:r>
    </w:p>
    <w:p w14:paraId="28CEE4F1" w14:textId="77777777" w:rsidR="00F27158" w:rsidRPr="00F27158" w:rsidRDefault="00F27158" w:rsidP="00F27158">
      <w:pPr>
        <w:tabs>
          <w:tab w:val="left" w:pos="2451"/>
        </w:tabs>
        <w:spacing w:line="264" w:lineRule="auto"/>
        <w:rPr>
          <w:sz w:val="21"/>
        </w:rPr>
      </w:pPr>
      <w:r w:rsidRPr="00F27158">
        <w:rPr>
          <w:rFonts w:ascii="Verdana" w:eastAsia="Verdana" w:hAnsi="Verdana" w:cs="Verdana"/>
        </w:rPr>
        <w:lastRenderedPageBreak/>
        <w:t xml:space="preserve"> </w:t>
      </w:r>
    </w:p>
    <w:p w14:paraId="2431AB79" w14:textId="77777777" w:rsidR="00F27158" w:rsidRDefault="00F27158" w:rsidP="00F27158">
      <w:pPr>
        <w:pStyle w:val="Heading1"/>
        <w:jc w:val="both"/>
        <w:rPr>
          <w:rFonts w:ascii="Calibri" w:eastAsia="Calibri" w:hAnsi="Calibri" w:cs="Calibri"/>
          <w:color w:val="0583D8"/>
        </w:rPr>
      </w:pPr>
      <w:r>
        <w:rPr>
          <w:rFonts w:ascii="Calibri" w:eastAsia="Calibri" w:hAnsi="Calibri" w:cs="Calibri"/>
          <w:color w:val="0583D8"/>
        </w:rPr>
        <w:t>Gateway Installation Kit Contents</w:t>
      </w:r>
    </w:p>
    <w:p w14:paraId="208C0418" w14:textId="77777777" w:rsidR="00F27158" w:rsidRPr="00F27158" w:rsidRDefault="00F27158" w:rsidP="00F27158">
      <w:pPr>
        <w:rPr>
          <w:rFonts w:eastAsia="Calibri"/>
        </w:rPr>
      </w:pPr>
    </w:p>
    <w:p w14:paraId="3685DCF8" w14:textId="77777777" w:rsidR="00F27158" w:rsidRDefault="00F27158" w:rsidP="00F27158">
      <w:pPr>
        <w:pBdr>
          <w:top w:val="nil"/>
          <w:left w:val="nil"/>
          <w:bottom w:val="nil"/>
          <w:right w:val="nil"/>
          <w:between w:val="nil"/>
        </w:pBdr>
        <w:spacing w:before="7"/>
        <w:rPr>
          <w:rFonts w:ascii="Calibri" w:eastAsia="Calibri" w:hAnsi="Calibri" w:cs="Calibri"/>
          <w:sz w:val="26"/>
          <w:szCs w:val="26"/>
        </w:rPr>
      </w:pPr>
      <w:r>
        <w:rPr>
          <w:rFonts w:ascii="Calibri" w:eastAsia="Calibri" w:hAnsi="Calibri" w:cs="Calibri"/>
          <w:sz w:val="26"/>
          <w:szCs w:val="26"/>
        </w:rPr>
        <w:t xml:space="preserve">The Gateway is shipped with the following contents: </w:t>
      </w:r>
    </w:p>
    <w:p w14:paraId="487ADE2D" w14:textId="77777777" w:rsidR="00F27158" w:rsidRDefault="00F27158" w:rsidP="00F27158">
      <w:pPr>
        <w:pBdr>
          <w:top w:val="nil"/>
          <w:left w:val="nil"/>
          <w:bottom w:val="nil"/>
          <w:right w:val="nil"/>
          <w:between w:val="nil"/>
        </w:pBdr>
        <w:spacing w:before="7"/>
        <w:rPr>
          <w:rFonts w:ascii="Calibri" w:eastAsia="Calibri" w:hAnsi="Calibri" w:cs="Calibri"/>
          <w:sz w:val="26"/>
          <w:szCs w:val="26"/>
        </w:rPr>
      </w:pPr>
      <w:r>
        <w:rPr>
          <w:rFonts w:ascii="Calibri" w:eastAsia="Calibri" w:hAnsi="Calibri" w:cs="Calibri"/>
          <w:sz w:val="26"/>
          <w:szCs w:val="26"/>
        </w:rPr>
        <w:t>1 - Care360 Gateway</w:t>
      </w:r>
    </w:p>
    <w:p w14:paraId="2CAA3426" w14:textId="77777777" w:rsidR="00F27158" w:rsidRDefault="00F27158" w:rsidP="00F27158">
      <w:pPr>
        <w:pBdr>
          <w:top w:val="nil"/>
          <w:left w:val="nil"/>
          <w:bottom w:val="nil"/>
          <w:right w:val="nil"/>
          <w:between w:val="nil"/>
        </w:pBdr>
        <w:spacing w:before="7"/>
        <w:rPr>
          <w:rFonts w:ascii="Calibri" w:eastAsia="Calibri" w:hAnsi="Calibri" w:cs="Calibri"/>
          <w:sz w:val="26"/>
          <w:szCs w:val="26"/>
        </w:rPr>
      </w:pPr>
      <w:r>
        <w:rPr>
          <w:rFonts w:ascii="Calibri" w:eastAsia="Calibri" w:hAnsi="Calibri" w:cs="Calibri"/>
          <w:sz w:val="26"/>
          <w:szCs w:val="26"/>
        </w:rPr>
        <w:t>1 - USB Micro-B cable (power input cable if POE is not utilized)</w:t>
      </w:r>
    </w:p>
    <w:p w14:paraId="189F5A71" w14:textId="77777777" w:rsidR="00F27158" w:rsidRDefault="00F27158" w:rsidP="00F27158">
      <w:pPr>
        <w:pBdr>
          <w:top w:val="nil"/>
          <w:left w:val="nil"/>
          <w:bottom w:val="nil"/>
          <w:right w:val="nil"/>
          <w:between w:val="nil"/>
        </w:pBdr>
        <w:spacing w:before="7"/>
        <w:rPr>
          <w:rFonts w:ascii="Calibri" w:eastAsia="Calibri" w:hAnsi="Calibri" w:cs="Calibri"/>
          <w:sz w:val="26"/>
          <w:szCs w:val="26"/>
        </w:rPr>
      </w:pPr>
      <w:r>
        <w:rPr>
          <w:rFonts w:ascii="Calibri" w:eastAsia="Calibri" w:hAnsi="Calibri" w:cs="Calibri"/>
          <w:sz w:val="26"/>
          <w:szCs w:val="26"/>
        </w:rPr>
        <w:t>1 - Mounting cutout</w:t>
      </w:r>
    </w:p>
    <w:p w14:paraId="345D6337" w14:textId="77777777" w:rsidR="00F27158" w:rsidRDefault="00F27158" w:rsidP="00F27158">
      <w:pPr>
        <w:pBdr>
          <w:top w:val="nil"/>
          <w:left w:val="nil"/>
          <w:bottom w:val="nil"/>
          <w:right w:val="nil"/>
          <w:between w:val="nil"/>
        </w:pBdr>
        <w:spacing w:before="7"/>
        <w:rPr>
          <w:rFonts w:ascii="Calibri" w:eastAsia="Calibri" w:hAnsi="Calibri" w:cs="Calibri"/>
          <w:sz w:val="26"/>
          <w:szCs w:val="26"/>
        </w:rPr>
      </w:pPr>
      <w:r>
        <w:rPr>
          <w:rFonts w:ascii="Calibri" w:eastAsia="Calibri" w:hAnsi="Calibri" w:cs="Calibri"/>
          <w:sz w:val="26"/>
          <w:szCs w:val="26"/>
        </w:rPr>
        <w:t>1 - Mounting screws and anchors</w:t>
      </w:r>
    </w:p>
    <w:p w14:paraId="7DB3F75D" w14:textId="77777777" w:rsidR="00F27158" w:rsidRDefault="00F27158" w:rsidP="00F27158">
      <w:pPr>
        <w:pBdr>
          <w:top w:val="nil"/>
          <w:left w:val="nil"/>
          <w:bottom w:val="nil"/>
          <w:right w:val="nil"/>
          <w:between w:val="nil"/>
        </w:pBdr>
        <w:spacing w:before="7"/>
        <w:rPr>
          <w:rFonts w:ascii="Calibri" w:eastAsia="Calibri" w:hAnsi="Calibri" w:cs="Calibri"/>
        </w:rPr>
      </w:pPr>
      <w:r>
        <w:rPr>
          <w:rFonts w:ascii="Calibri" w:eastAsia="Calibri" w:hAnsi="Calibri" w:cs="Calibri"/>
        </w:rPr>
        <w:t xml:space="preserve"> </w:t>
      </w:r>
    </w:p>
    <w:p w14:paraId="7C25A870" w14:textId="77777777" w:rsidR="00F27158" w:rsidRDefault="00E94DE1" w:rsidP="00E94DE1">
      <w:pPr>
        <w:pBdr>
          <w:top w:val="nil"/>
          <w:left w:val="nil"/>
          <w:bottom w:val="nil"/>
          <w:right w:val="nil"/>
          <w:between w:val="nil"/>
        </w:pBdr>
        <w:tabs>
          <w:tab w:val="left" w:pos="1326"/>
        </w:tabs>
        <w:spacing w:before="7"/>
        <w:rPr>
          <w:rFonts w:ascii="Calibri" w:eastAsia="Calibri" w:hAnsi="Calibri" w:cs="Calibri"/>
        </w:rPr>
      </w:pPr>
      <w:r>
        <w:rPr>
          <w:rFonts w:ascii="Calibri" w:eastAsia="Calibri" w:hAnsi="Calibri" w:cs="Calibri"/>
        </w:rPr>
        <w:tab/>
      </w:r>
    </w:p>
    <w:p w14:paraId="4BBBC20E" w14:textId="77777777" w:rsidR="00F27158" w:rsidRDefault="00F27158" w:rsidP="00F27158">
      <w:pPr>
        <w:spacing w:before="278"/>
        <w:jc w:val="both"/>
        <w:rPr>
          <w:rFonts w:ascii="Calibri" w:eastAsia="Calibri" w:hAnsi="Calibri" w:cs="Calibri"/>
          <w:b/>
          <w:sz w:val="36"/>
          <w:szCs w:val="36"/>
        </w:rPr>
      </w:pPr>
      <w:r>
        <w:rPr>
          <w:rFonts w:ascii="Calibri" w:eastAsia="Calibri" w:hAnsi="Calibri" w:cs="Calibri"/>
          <w:b/>
          <w:color w:val="0583D8"/>
          <w:sz w:val="36"/>
          <w:szCs w:val="36"/>
        </w:rPr>
        <w:t>Connecting the Gateway</w:t>
      </w:r>
    </w:p>
    <w:p w14:paraId="7D10662E" w14:textId="77777777" w:rsidR="00F27158" w:rsidRDefault="00F27158" w:rsidP="00F27158">
      <w:pPr>
        <w:pBdr>
          <w:top w:val="nil"/>
          <w:left w:val="nil"/>
          <w:bottom w:val="nil"/>
          <w:right w:val="nil"/>
          <w:between w:val="nil"/>
        </w:pBdr>
        <w:spacing w:before="285" w:line="244" w:lineRule="auto"/>
        <w:ind w:right="864"/>
        <w:jc w:val="both"/>
        <w:rPr>
          <w:rFonts w:ascii="Calibri" w:eastAsia="Calibri" w:hAnsi="Calibri" w:cs="Calibri"/>
          <w:color w:val="212325"/>
        </w:rPr>
      </w:pPr>
      <w:r>
        <w:rPr>
          <w:rFonts w:ascii="Calibri" w:eastAsia="Calibri" w:hAnsi="Calibri" w:cs="Calibri"/>
          <w:color w:val="262E37"/>
        </w:rPr>
        <w:t xml:space="preserve">Proper function of the Care360 platform requires that the  Care360 Gateway communicates with the cloud. The Ethernet port on the Gateway has been enabled with a DHCP configuration and SSL connectivity to the  cloud. </w:t>
      </w:r>
    </w:p>
    <w:p w14:paraId="792CDD68" w14:textId="77777777" w:rsidR="00F27158" w:rsidRDefault="00F27158" w:rsidP="00F27158">
      <w:pPr>
        <w:widowControl w:val="0"/>
        <w:numPr>
          <w:ilvl w:val="0"/>
          <w:numId w:val="3"/>
        </w:numPr>
        <w:pBdr>
          <w:top w:val="nil"/>
          <w:left w:val="nil"/>
          <w:bottom w:val="nil"/>
          <w:right w:val="nil"/>
          <w:between w:val="nil"/>
        </w:pBdr>
        <w:tabs>
          <w:tab w:val="left" w:pos="820"/>
        </w:tabs>
        <w:spacing w:before="81" w:line="244" w:lineRule="auto"/>
        <w:ind w:right="859"/>
        <w:jc w:val="both"/>
        <w:rPr>
          <w:color w:val="262E37"/>
          <w:sz w:val="20"/>
          <w:szCs w:val="20"/>
        </w:rPr>
      </w:pPr>
      <w:r>
        <w:rPr>
          <w:rFonts w:ascii="Calibri" w:eastAsia="Calibri" w:hAnsi="Calibri" w:cs="Calibri"/>
          <w:color w:val="262E37"/>
        </w:rPr>
        <w:t>The Gateway should be mounted or placed near the ingress or egress points to each capture location. Ensure the Gateway is in a secure location (e.g. two feet above the doorway - out of reach) so it cannot be easily unplugged or pulled from the mounting location.</w:t>
      </w:r>
    </w:p>
    <w:p w14:paraId="4936D1CC" w14:textId="77777777" w:rsidR="00F27158" w:rsidRDefault="00F27158" w:rsidP="00F27158">
      <w:pPr>
        <w:widowControl w:val="0"/>
        <w:numPr>
          <w:ilvl w:val="0"/>
          <w:numId w:val="3"/>
        </w:numPr>
        <w:pBdr>
          <w:top w:val="nil"/>
          <w:left w:val="nil"/>
          <w:bottom w:val="nil"/>
          <w:right w:val="nil"/>
          <w:between w:val="nil"/>
        </w:pBdr>
        <w:tabs>
          <w:tab w:val="left" w:pos="820"/>
        </w:tabs>
        <w:spacing w:before="4"/>
        <w:jc w:val="both"/>
        <w:rPr>
          <w:color w:val="262E37"/>
        </w:rPr>
      </w:pPr>
      <w:r>
        <w:rPr>
          <w:rFonts w:ascii="Calibri" w:eastAsia="Calibri" w:hAnsi="Calibri" w:cs="Calibri"/>
          <w:color w:val="262E37"/>
        </w:rPr>
        <w:t>Plug a CAT 5/6 cable into the  Care360 Gateway. The cable should be connected to a POE enabled network switch or router with a VLAN isolated from the internal customer network.</w:t>
      </w:r>
    </w:p>
    <w:p w14:paraId="571B520E" w14:textId="77777777" w:rsidR="00F27158" w:rsidRDefault="00F27158" w:rsidP="00F27158">
      <w:pPr>
        <w:widowControl w:val="0"/>
        <w:numPr>
          <w:ilvl w:val="0"/>
          <w:numId w:val="3"/>
        </w:numPr>
        <w:pBdr>
          <w:top w:val="nil"/>
          <w:left w:val="nil"/>
          <w:bottom w:val="nil"/>
          <w:right w:val="nil"/>
          <w:between w:val="nil"/>
        </w:pBdr>
        <w:tabs>
          <w:tab w:val="left" w:pos="820"/>
        </w:tabs>
        <w:spacing w:before="4"/>
        <w:jc w:val="both"/>
        <w:rPr>
          <w:rFonts w:ascii="Calibri" w:eastAsia="Calibri" w:hAnsi="Calibri" w:cs="Calibri"/>
          <w:color w:val="262E37"/>
        </w:rPr>
      </w:pPr>
      <w:r>
        <w:rPr>
          <w:rFonts w:ascii="Calibri" w:eastAsia="Calibri" w:hAnsi="Calibri" w:cs="Calibri"/>
          <w:color w:val="262E37"/>
        </w:rPr>
        <w:t xml:space="preserve">Press the “On/Off” button in (for on) to start the initialization process. </w:t>
      </w:r>
    </w:p>
    <w:p w14:paraId="4E27BFD9" w14:textId="77777777" w:rsidR="00F27158" w:rsidRDefault="00F27158" w:rsidP="00F27158">
      <w:pPr>
        <w:widowControl w:val="0"/>
        <w:numPr>
          <w:ilvl w:val="0"/>
          <w:numId w:val="3"/>
        </w:numPr>
        <w:pBdr>
          <w:top w:val="nil"/>
          <w:left w:val="nil"/>
          <w:bottom w:val="nil"/>
          <w:right w:val="nil"/>
          <w:between w:val="nil"/>
        </w:pBdr>
        <w:tabs>
          <w:tab w:val="left" w:pos="820"/>
        </w:tabs>
        <w:spacing w:before="4"/>
        <w:jc w:val="both"/>
        <w:rPr>
          <w:rFonts w:ascii="Calibri" w:eastAsia="Calibri" w:hAnsi="Calibri" w:cs="Calibri"/>
          <w:color w:val="262E37"/>
        </w:rPr>
      </w:pPr>
      <w:r>
        <w:rPr>
          <w:rFonts w:ascii="Calibri" w:eastAsia="Calibri" w:hAnsi="Calibri" w:cs="Calibri"/>
          <w:color w:val="262E37"/>
        </w:rPr>
        <w:t>The Gateway’s LED will emit multiple colors when it is powered on (see below). The power on and initialization process will take roughly 30 seconds to complete.</w:t>
      </w:r>
    </w:p>
    <w:p w14:paraId="65F7BCB9" w14:textId="77777777" w:rsidR="00F27158" w:rsidRDefault="00F27158" w:rsidP="00F27158">
      <w:pPr>
        <w:widowControl w:val="0"/>
        <w:pBdr>
          <w:top w:val="nil"/>
          <w:left w:val="nil"/>
          <w:bottom w:val="nil"/>
          <w:right w:val="nil"/>
          <w:between w:val="nil"/>
        </w:pBdr>
        <w:tabs>
          <w:tab w:val="left" w:pos="820"/>
        </w:tabs>
        <w:spacing w:before="4"/>
        <w:ind w:left="820"/>
        <w:jc w:val="both"/>
        <w:rPr>
          <w:rFonts w:ascii="Calibri" w:eastAsia="Calibri" w:hAnsi="Calibri" w:cs="Calibri"/>
          <w:color w:val="262E37"/>
        </w:rPr>
      </w:pPr>
    </w:p>
    <w:p w14:paraId="6C0FFDB0" w14:textId="77777777" w:rsidR="00F27158" w:rsidRDefault="00F27158" w:rsidP="00F27158">
      <w:pPr>
        <w:tabs>
          <w:tab w:val="left" w:pos="820"/>
        </w:tabs>
        <w:spacing w:before="4"/>
        <w:jc w:val="both"/>
        <w:rPr>
          <w:rFonts w:ascii="Calibri" w:eastAsia="Calibri" w:hAnsi="Calibri" w:cs="Calibri"/>
          <w:color w:val="262E37"/>
        </w:rPr>
      </w:pPr>
    </w:p>
    <w:p w14:paraId="3C844C23" w14:textId="77777777" w:rsidR="00F27158" w:rsidRDefault="00F27158" w:rsidP="00F27158">
      <w:pPr>
        <w:tabs>
          <w:tab w:val="left" w:pos="820"/>
        </w:tabs>
        <w:spacing w:before="4"/>
        <w:jc w:val="both"/>
        <w:rPr>
          <w:rFonts w:ascii="Calibri" w:eastAsia="Calibri" w:hAnsi="Calibri" w:cs="Calibri"/>
          <w:color w:val="262E37"/>
        </w:rPr>
      </w:pPr>
      <w:r>
        <w:rPr>
          <w:noProof/>
        </w:rPr>
        <w:drawing>
          <wp:anchor distT="114300" distB="114300" distL="114300" distR="114300" simplePos="0" relativeHeight="251659264" behindDoc="0" locked="0" layoutInCell="1" hidden="0" allowOverlap="1" wp14:anchorId="48AAA081" wp14:editId="54DC63C2">
            <wp:simplePos x="0" y="0"/>
            <wp:positionH relativeFrom="column">
              <wp:posOffset>1762125</wp:posOffset>
            </wp:positionH>
            <wp:positionV relativeFrom="paragraph">
              <wp:posOffset>154957</wp:posOffset>
            </wp:positionV>
            <wp:extent cx="3030538" cy="2491397"/>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30538" cy="2491397"/>
                    </a:xfrm>
                    <a:prstGeom prst="rect">
                      <a:avLst/>
                    </a:prstGeom>
                    <a:ln/>
                  </pic:spPr>
                </pic:pic>
              </a:graphicData>
            </a:graphic>
          </wp:anchor>
        </w:drawing>
      </w:r>
    </w:p>
    <w:p w14:paraId="3A69B6A7" w14:textId="77777777" w:rsidR="00F27158" w:rsidRDefault="00F27158" w:rsidP="00F27158">
      <w:pPr>
        <w:tabs>
          <w:tab w:val="left" w:pos="820"/>
        </w:tabs>
        <w:spacing w:before="4"/>
        <w:jc w:val="both"/>
        <w:rPr>
          <w:rFonts w:ascii="Calibri" w:eastAsia="Calibri" w:hAnsi="Calibri" w:cs="Calibri"/>
          <w:color w:val="262E37"/>
        </w:rPr>
      </w:pPr>
    </w:p>
    <w:p w14:paraId="0490F9A4" w14:textId="77777777" w:rsidR="00F27158" w:rsidRDefault="00F27158" w:rsidP="00F27158">
      <w:pPr>
        <w:tabs>
          <w:tab w:val="left" w:pos="820"/>
        </w:tabs>
        <w:spacing w:before="4"/>
        <w:jc w:val="both"/>
        <w:rPr>
          <w:rFonts w:ascii="Calibri" w:eastAsia="Calibri" w:hAnsi="Calibri" w:cs="Calibri"/>
          <w:color w:val="262E37"/>
        </w:rPr>
      </w:pPr>
    </w:p>
    <w:p w14:paraId="48C5BB4E" w14:textId="77777777" w:rsidR="00F27158" w:rsidRDefault="00F27158" w:rsidP="00F27158">
      <w:pPr>
        <w:tabs>
          <w:tab w:val="left" w:pos="820"/>
        </w:tabs>
        <w:spacing w:before="4"/>
        <w:jc w:val="both"/>
        <w:rPr>
          <w:rFonts w:ascii="Calibri" w:eastAsia="Calibri" w:hAnsi="Calibri" w:cs="Calibri"/>
          <w:color w:val="262E37"/>
        </w:rPr>
      </w:pPr>
    </w:p>
    <w:p w14:paraId="64AF780D" w14:textId="77777777" w:rsidR="00F27158" w:rsidRDefault="00F27158" w:rsidP="00F27158">
      <w:pPr>
        <w:tabs>
          <w:tab w:val="left" w:pos="820"/>
        </w:tabs>
        <w:spacing w:before="4"/>
        <w:jc w:val="both"/>
        <w:rPr>
          <w:rFonts w:ascii="Calibri" w:eastAsia="Calibri" w:hAnsi="Calibri" w:cs="Calibri"/>
          <w:color w:val="262E37"/>
        </w:rPr>
      </w:pPr>
    </w:p>
    <w:p w14:paraId="3A9D66F6" w14:textId="77777777" w:rsidR="00F27158" w:rsidRDefault="00F27158" w:rsidP="00F27158">
      <w:pPr>
        <w:tabs>
          <w:tab w:val="left" w:pos="820"/>
        </w:tabs>
        <w:spacing w:before="4"/>
        <w:jc w:val="both"/>
        <w:rPr>
          <w:rFonts w:ascii="Calibri" w:eastAsia="Calibri" w:hAnsi="Calibri" w:cs="Calibri"/>
          <w:color w:val="262E37"/>
        </w:rPr>
      </w:pPr>
    </w:p>
    <w:p w14:paraId="4383B5D9" w14:textId="77777777" w:rsidR="00F27158" w:rsidRDefault="00F27158" w:rsidP="00F27158">
      <w:pPr>
        <w:tabs>
          <w:tab w:val="left" w:pos="820"/>
        </w:tabs>
        <w:spacing w:before="4"/>
        <w:jc w:val="both"/>
        <w:rPr>
          <w:rFonts w:ascii="Calibri" w:eastAsia="Calibri" w:hAnsi="Calibri" w:cs="Calibri"/>
          <w:color w:val="262E37"/>
        </w:rPr>
      </w:pPr>
    </w:p>
    <w:p w14:paraId="2EE40E70" w14:textId="77777777" w:rsidR="00F27158" w:rsidRDefault="00F27158" w:rsidP="00F27158">
      <w:pPr>
        <w:tabs>
          <w:tab w:val="left" w:pos="820"/>
        </w:tabs>
        <w:spacing w:before="4"/>
        <w:jc w:val="both"/>
        <w:rPr>
          <w:rFonts w:ascii="Calibri" w:eastAsia="Calibri" w:hAnsi="Calibri" w:cs="Calibri"/>
          <w:color w:val="262E37"/>
        </w:rPr>
      </w:pPr>
    </w:p>
    <w:p w14:paraId="7E0AB8E6" w14:textId="77777777" w:rsidR="00F27158" w:rsidRDefault="00F27158" w:rsidP="00F27158">
      <w:pPr>
        <w:tabs>
          <w:tab w:val="left" w:pos="820"/>
        </w:tabs>
        <w:spacing w:before="4"/>
        <w:jc w:val="both"/>
        <w:rPr>
          <w:rFonts w:ascii="Calibri" w:eastAsia="Calibri" w:hAnsi="Calibri" w:cs="Calibri"/>
          <w:color w:val="262E37"/>
        </w:rPr>
      </w:pPr>
    </w:p>
    <w:p w14:paraId="7C644411" w14:textId="77777777" w:rsidR="00F27158" w:rsidRDefault="00F27158" w:rsidP="00F27158">
      <w:pPr>
        <w:tabs>
          <w:tab w:val="left" w:pos="820"/>
        </w:tabs>
        <w:spacing w:before="4"/>
        <w:jc w:val="both"/>
        <w:rPr>
          <w:rFonts w:ascii="Calibri" w:eastAsia="Calibri" w:hAnsi="Calibri" w:cs="Calibri"/>
          <w:color w:val="262E37"/>
        </w:rPr>
      </w:pPr>
    </w:p>
    <w:p w14:paraId="2D942B66" w14:textId="77777777" w:rsidR="00F27158" w:rsidRDefault="00F27158" w:rsidP="00F27158">
      <w:pPr>
        <w:tabs>
          <w:tab w:val="left" w:pos="820"/>
        </w:tabs>
        <w:spacing w:before="4"/>
        <w:jc w:val="both"/>
        <w:rPr>
          <w:rFonts w:ascii="Calibri" w:eastAsia="Calibri" w:hAnsi="Calibri" w:cs="Calibri"/>
          <w:color w:val="262E37"/>
        </w:rPr>
      </w:pPr>
    </w:p>
    <w:p w14:paraId="2851BF33" w14:textId="77777777" w:rsidR="00F27158" w:rsidRDefault="00F27158" w:rsidP="00F27158">
      <w:pPr>
        <w:tabs>
          <w:tab w:val="left" w:pos="820"/>
        </w:tabs>
        <w:spacing w:before="4"/>
        <w:jc w:val="both"/>
        <w:rPr>
          <w:rFonts w:ascii="Calibri" w:eastAsia="Calibri" w:hAnsi="Calibri" w:cs="Calibri"/>
          <w:color w:val="262E37"/>
        </w:rPr>
      </w:pPr>
    </w:p>
    <w:p w14:paraId="6320C484" w14:textId="77777777" w:rsidR="00F27158" w:rsidRDefault="00F27158" w:rsidP="00F27158">
      <w:pPr>
        <w:tabs>
          <w:tab w:val="left" w:pos="820"/>
        </w:tabs>
        <w:spacing w:before="4"/>
        <w:jc w:val="both"/>
        <w:rPr>
          <w:rFonts w:ascii="Calibri" w:eastAsia="Calibri" w:hAnsi="Calibri" w:cs="Calibri"/>
          <w:color w:val="262E37"/>
        </w:rPr>
      </w:pPr>
    </w:p>
    <w:p w14:paraId="7B1FF69C" w14:textId="77777777" w:rsidR="00F27158" w:rsidRDefault="00F27158" w:rsidP="00F27158">
      <w:pPr>
        <w:tabs>
          <w:tab w:val="left" w:pos="820"/>
        </w:tabs>
        <w:spacing w:before="4"/>
        <w:jc w:val="both"/>
        <w:rPr>
          <w:rFonts w:ascii="Calibri" w:eastAsia="Calibri" w:hAnsi="Calibri" w:cs="Calibri"/>
          <w:color w:val="262E37"/>
        </w:rPr>
      </w:pPr>
    </w:p>
    <w:p w14:paraId="1444A5C7" w14:textId="77777777" w:rsidR="00F27158" w:rsidRDefault="00F27158" w:rsidP="00F27158">
      <w:pPr>
        <w:tabs>
          <w:tab w:val="left" w:pos="820"/>
        </w:tabs>
        <w:spacing w:before="4"/>
        <w:jc w:val="both"/>
        <w:rPr>
          <w:rFonts w:ascii="Calibri" w:eastAsia="Calibri" w:hAnsi="Calibri" w:cs="Calibri"/>
          <w:color w:val="262E37"/>
        </w:rPr>
      </w:pPr>
    </w:p>
    <w:p w14:paraId="2898745F" w14:textId="77777777" w:rsidR="00F27158" w:rsidRDefault="00F27158" w:rsidP="00F27158">
      <w:pPr>
        <w:tabs>
          <w:tab w:val="left" w:pos="820"/>
        </w:tabs>
        <w:spacing w:before="4"/>
        <w:jc w:val="both"/>
        <w:rPr>
          <w:rFonts w:ascii="Calibri" w:eastAsia="Calibri" w:hAnsi="Calibri" w:cs="Calibri"/>
          <w:color w:val="262E37"/>
        </w:rPr>
      </w:pPr>
    </w:p>
    <w:p w14:paraId="7BB53960" w14:textId="77777777" w:rsidR="00F27158" w:rsidRDefault="00F27158" w:rsidP="00F27158">
      <w:pPr>
        <w:tabs>
          <w:tab w:val="left" w:pos="805"/>
        </w:tabs>
        <w:spacing w:before="4"/>
        <w:ind w:left="810" w:hanging="360"/>
        <w:jc w:val="both"/>
        <w:rPr>
          <w:rFonts w:ascii="Calibri" w:eastAsia="Calibri" w:hAnsi="Calibri" w:cs="Calibri"/>
          <w:color w:val="262E37"/>
        </w:rPr>
      </w:pPr>
      <w:r>
        <w:rPr>
          <w:rFonts w:ascii="Calibri" w:eastAsia="Calibri" w:hAnsi="Calibri" w:cs="Calibri"/>
          <w:color w:val="262E37"/>
        </w:rPr>
        <w:t>4. The Gateway LED will turn red when it is connected to a network (see below), then immediately turn green and blue (see below for the red LED).</w:t>
      </w:r>
    </w:p>
    <w:p w14:paraId="7267020C" w14:textId="77777777" w:rsidR="00F27158" w:rsidRDefault="00F27158" w:rsidP="00F27158">
      <w:pPr>
        <w:tabs>
          <w:tab w:val="left" w:pos="805"/>
        </w:tabs>
        <w:spacing w:before="4"/>
        <w:ind w:left="810" w:hanging="360"/>
        <w:jc w:val="both"/>
        <w:rPr>
          <w:rFonts w:ascii="Calibri" w:eastAsia="Calibri" w:hAnsi="Calibri" w:cs="Calibri"/>
          <w:color w:val="262E37"/>
        </w:rPr>
      </w:pPr>
      <w:r>
        <w:rPr>
          <w:noProof/>
        </w:rPr>
        <w:drawing>
          <wp:anchor distT="114300" distB="114300" distL="114300" distR="114300" simplePos="0" relativeHeight="251660288" behindDoc="0" locked="0" layoutInCell="1" hidden="0" allowOverlap="1" wp14:anchorId="25EBDCB9" wp14:editId="647F777A">
            <wp:simplePos x="0" y="0"/>
            <wp:positionH relativeFrom="column">
              <wp:posOffset>1947863</wp:posOffset>
            </wp:positionH>
            <wp:positionV relativeFrom="paragraph">
              <wp:posOffset>238125</wp:posOffset>
            </wp:positionV>
            <wp:extent cx="2659063" cy="2254250"/>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659063" cy="2254250"/>
                    </a:xfrm>
                    <a:prstGeom prst="rect">
                      <a:avLst/>
                    </a:prstGeom>
                    <a:ln/>
                  </pic:spPr>
                </pic:pic>
              </a:graphicData>
            </a:graphic>
          </wp:anchor>
        </w:drawing>
      </w:r>
    </w:p>
    <w:p w14:paraId="74C66F08" w14:textId="77777777" w:rsidR="00F27158" w:rsidRDefault="00F27158" w:rsidP="00F27158">
      <w:pPr>
        <w:tabs>
          <w:tab w:val="left" w:pos="805"/>
        </w:tabs>
        <w:spacing w:before="4"/>
        <w:ind w:left="810" w:hanging="360"/>
        <w:jc w:val="both"/>
        <w:rPr>
          <w:rFonts w:ascii="Calibri" w:eastAsia="Calibri" w:hAnsi="Calibri" w:cs="Calibri"/>
          <w:color w:val="262E37"/>
        </w:rPr>
      </w:pPr>
    </w:p>
    <w:p w14:paraId="7B9E7CAA" w14:textId="77777777" w:rsidR="00F27158" w:rsidRDefault="00F27158" w:rsidP="00F27158">
      <w:pPr>
        <w:tabs>
          <w:tab w:val="left" w:pos="805"/>
        </w:tabs>
        <w:spacing w:before="4"/>
        <w:ind w:left="810" w:hanging="360"/>
        <w:jc w:val="both"/>
        <w:rPr>
          <w:rFonts w:ascii="Calibri" w:eastAsia="Calibri" w:hAnsi="Calibri" w:cs="Calibri"/>
          <w:color w:val="262E37"/>
        </w:rPr>
      </w:pPr>
    </w:p>
    <w:p w14:paraId="0A218238" w14:textId="77777777" w:rsidR="00F27158" w:rsidRDefault="00F27158" w:rsidP="00F27158">
      <w:pPr>
        <w:tabs>
          <w:tab w:val="left" w:pos="805"/>
        </w:tabs>
        <w:spacing w:before="4"/>
        <w:ind w:left="810" w:hanging="360"/>
        <w:jc w:val="both"/>
        <w:rPr>
          <w:rFonts w:ascii="Calibri" w:eastAsia="Calibri" w:hAnsi="Calibri" w:cs="Calibri"/>
          <w:color w:val="262E37"/>
        </w:rPr>
      </w:pPr>
    </w:p>
    <w:p w14:paraId="428D4695" w14:textId="77777777" w:rsidR="00F27158" w:rsidRDefault="00F27158" w:rsidP="00F27158">
      <w:pPr>
        <w:tabs>
          <w:tab w:val="left" w:pos="805"/>
        </w:tabs>
        <w:spacing w:before="4"/>
        <w:ind w:left="810" w:hanging="360"/>
        <w:jc w:val="both"/>
        <w:rPr>
          <w:rFonts w:ascii="Calibri" w:eastAsia="Calibri" w:hAnsi="Calibri" w:cs="Calibri"/>
          <w:color w:val="262E37"/>
        </w:rPr>
      </w:pPr>
    </w:p>
    <w:p w14:paraId="40D98A5C" w14:textId="77777777" w:rsidR="00F27158" w:rsidRDefault="00F27158" w:rsidP="00F27158">
      <w:pPr>
        <w:tabs>
          <w:tab w:val="left" w:pos="805"/>
        </w:tabs>
        <w:spacing w:before="4"/>
        <w:ind w:left="810" w:hanging="360"/>
        <w:jc w:val="both"/>
        <w:rPr>
          <w:rFonts w:ascii="Calibri" w:eastAsia="Calibri" w:hAnsi="Calibri" w:cs="Calibri"/>
          <w:color w:val="262E37"/>
        </w:rPr>
      </w:pPr>
    </w:p>
    <w:p w14:paraId="749DC927" w14:textId="77777777" w:rsidR="00F27158" w:rsidRDefault="00F27158" w:rsidP="00F27158">
      <w:pPr>
        <w:tabs>
          <w:tab w:val="left" w:pos="805"/>
        </w:tabs>
        <w:spacing w:before="4"/>
        <w:ind w:left="810" w:hanging="360"/>
        <w:jc w:val="both"/>
        <w:rPr>
          <w:rFonts w:ascii="Calibri" w:eastAsia="Calibri" w:hAnsi="Calibri" w:cs="Calibri"/>
          <w:color w:val="262E37"/>
        </w:rPr>
      </w:pPr>
    </w:p>
    <w:p w14:paraId="643AE649" w14:textId="77777777" w:rsidR="00F27158" w:rsidRDefault="00F27158" w:rsidP="00F27158">
      <w:pPr>
        <w:tabs>
          <w:tab w:val="left" w:pos="805"/>
        </w:tabs>
        <w:spacing w:before="4"/>
        <w:ind w:left="810" w:hanging="360"/>
        <w:jc w:val="both"/>
        <w:rPr>
          <w:rFonts w:ascii="Calibri" w:eastAsia="Calibri" w:hAnsi="Calibri" w:cs="Calibri"/>
          <w:color w:val="262E37"/>
        </w:rPr>
      </w:pPr>
    </w:p>
    <w:p w14:paraId="42A167F2" w14:textId="77777777" w:rsidR="00F27158" w:rsidRDefault="00F27158" w:rsidP="00F27158">
      <w:pPr>
        <w:tabs>
          <w:tab w:val="left" w:pos="805"/>
        </w:tabs>
        <w:spacing w:before="4"/>
        <w:ind w:left="810" w:hanging="360"/>
        <w:jc w:val="both"/>
        <w:rPr>
          <w:rFonts w:ascii="Calibri" w:eastAsia="Calibri" w:hAnsi="Calibri" w:cs="Calibri"/>
          <w:color w:val="262E37"/>
        </w:rPr>
      </w:pPr>
    </w:p>
    <w:p w14:paraId="451D7832" w14:textId="77777777" w:rsidR="00F27158" w:rsidRDefault="00F27158" w:rsidP="00F27158">
      <w:pPr>
        <w:tabs>
          <w:tab w:val="left" w:pos="805"/>
        </w:tabs>
        <w:spacing w:before="4"/>
        <w:ind w:left="810" w:hanging="360"/>
        <w:jc w:val="both"/>
        <w:rPr>
          <w:rFonts w:ascii="Calibri" w:eastAsia="Calibri" w:hAnsi="Calibri" w:cs="Calibri"/>
          <w:color w:val="262E37"/>
        </w:rPr>
      </w:pPr>
    </w:p>
    <w:p w14:paraId="1698E25E" w14:textId="77777777" w:rsidR="00F27158" w:rsidRDefault="00F27158" w:rsidP="00F27158">
      <w:pPr>
        <w:tabs>
          <w:tab w:val="left" w:pos="805"/>
        </w:tabs>
        <w:spacing w:before="4"/>
        <w:ind w:left="810" w:hanging="360"/>
        <w:jc w:val="both"/>
        <w:rPr>
          <w:rFonts w:ascii="Calibri" w:eastAsia="Calibri" w:hAnsi="Calibri" w:cs="Calibri"/>
          <w:color w:val="262E37"/>
        </w:rPr>
      </w:pPr>
    </w:p>
    <w:p w14:paraId="0230FF94" w14:textId="77777777" w:rsidR="00F27158" w:rsidRDefault="00F27158" w:rsidP="00F27158">
      <w:pPr>
        <w:tabs>
          <w:tab w:val="left" w:pos="805"/>
        </w:tabs>
        <w:spacing w:before="4"/>
        <w:ind w:left="810" w:hanging="360"/>
        <w:jc w:val="both"/>
        <w:rPr>
          <w:rFonts w:ascii="Calibri" w:eastAsia="Calibri" w:hAnsi="Calibri" w:cs="Calibri"/>
          <w:color w:val="262E37"/>
        </w:rPr>
      </w:pPr>
    </w:p>
    <w:p w14:paraId="2CC9728F" w14:textId="77777777" w:rsidR="00F27158" w:rsidRDefault="00F27158" w:rsidP="00F27158">
      <w:pPr>
        <w:tabs>
          <w:tab w:val="left" w:pos="805"/>
        </w:tabs>
        <w:spacing w:before="4"/>
        <w:ind w:left="810" w:hanging="360"/>
        <w:jc w:val="both"/>
        <w:rPr>
          <w:rFonts w:ascii="Calibri" w:eastAsia="Calibri" w:hAnsi="Calibri" w:cs="Calibri"/>
          <w:color w:val="262E37"/>
        </w:rPr>
      </w:pPr>
    </w:p>
    <w:p w14:paraId="473CAEB8" w14:textId="77777777" w:rsidR="00F27158" w:rsidRDefault="00F27158" w:rsidP="00F27158">
      <w:pPr>
        <w:tabs>
          <w:tab w:val="left" w:pos="805"/>
        </w:tabs>
        <w:spacing w:before="4"/>
        <w:ind w:left="810" w:hanging="360"/>
        <w:jc w:val="both"/>
        <w:rPr>
          <w:rFonts w:ascii="Calibri" w:eastAsia="Calibri" w:hAnsi="Calibri" w:cs="Calibri"/>
          <w:color w:val="262E37"/>
        </w:rPr>
      </w:pPr>
    </w:p>
    <w:p w14:paraId="7E07A05B" w14:textId="77777777" w:rsidR="00F27158" w:rsidRDefault="00F27158" w:rsidP="00F27158">
      <w:pPr>
        <w:tabs>
          <w:tab w:val="left" w:pos="805"/>
        </w:tabs>
        <w:spacing w:before="4"/>
        <w:ind w:left="810" w:hanging="360"/>
        <w:jc w:val="both"/>
        <w:rPr>
          <w:rFonts w:ascii="Calibri" w:eastAsia="Calibri" w:hAnsi="Calibri" w:cs="Calibri"/>
          <w:color w:val="262E37"/>
        </w:rPr>
      </w:pPr>
    </w:p>
    <w:p w14:paraId="059FC942" w14:textId="77777777" w:rsidR="00F27158" w:rsidRDefault="00F27158" w:rsidP="00F27158">
      <w:pPr>
        <w:tabs>
          <w:tab w:val="left" w:pos="805"/>
        </w:tabs>
        <w:spacing w:before="4"/>
        <w:jc w:val="both"/>
        <w:rPr>
          <w:rFonts w:ascii="Calibri" w:eastAsia="Calibri" w:hAnsi="Calibri" w:cs="Calibri"/>
          <w:color w:val="262E37"/>
        </w:rPr>
      </w:pPr>
    </w:p>
    <w:p w14:paraId="5DF8A8BD" w14:textId="77777777" w:rsidR="00F27158" w:rsidRDefault="00F27158" w:rsidP="00F27158">
      <w:pPr>
        <w:tabs>
          <w:tab w:val="left" w:pos="805"/>
        </w:tabs>
        <w:spacing w:before="4"/>
        <w:jc w:val="both"/>
        <w:rPr>
          <w:rFonts w:ascii="Calibri" w:eastAsia="Calibri" w:hAnsi="Calibri" w:cs="Calibri"/>
          <w:color w:val="262E37"/>
        </w:rPr>
      </w:pPr>
    </w:p>
    <w:p w14:paraId="276E4A9B" w14:textId="77777777" w:rsidR="00F27158" w:rsidRDefault="00F27158" w:rsidP="00F27158">
      <w:pPr>
        <w:tabs>
          <w:tab w:val="left" w:pos="805"/>
        </w:tabs>
        <w:spacing w:before="4"/>
        <w:ind w:left="810" w:hanging="360"/>
        <w:jc w:val="both"/>
        <w:rPr>
          <w:rFonts w:ascii="Calibri" w:eastAsia="Calibri" w:hAnsi="Calibri" w:cs="Calibri"/>
          <w:color w:val="262E37"/>
        </w:rPr>
      </w:pPr>
      <w:r>
        <w:rPr>
          <w:rFonts w:ascii="Calibri" w:eastAsia="Calibri" w:hAnsi="Calibri" w:cs="Calibri"/>
          <w:color w:val="262E37"/>
        </w:rPr>
        <w:t xml:space="preserve">5. The gateway LED will be set to a slotted green and blue when it is connected to the Internet and a secure SSL connection is established with the  cloud (see below).  </w:t>
      </w:r>
    </w:p>
    <w:p w14:paraId="4D30DE05" w14:textId="77777777" w:rsidR="00F27158" w:rsidRDefault="00F27158" w:rsidP="00F27158">
      <w:pPr>
        <w:tabs>
          <w:tab w:val="left" w:pos="805"/>
        </w:tabs>
        <w:spacing w:before="4"/>
        <w:ind w:left="810" w:hanging="360"/>
        <w:jc w:val="both"/>
        <w:rPr>
          <w:rFonts w:ascii="Calibri" w:eastAsia="Calibri" w:hAnsi="Calibri" w:cs="Calibri"/>
          <w:color w:val="262E37"/>
        </w:rPr>
      </w:pPr>
      <w:r>
        <w:rPr>
          <w:noProof/>
        </w:rPr>
        <w:drawing>
          <wp:anchor distT="114300" distB="114300" distL="114300" distR="114300" simplePos="0" relativeHeight="251661312" behindDoc="0" locked="0" layoutInCell="1" hidden="0" allowOverlap="1" wp14:anchorId="09176E19" wp14:editId="62E76256">
            <wp:simplePos x="0" y="0"/>
            <wp:positionH relativeFrom="column">
              <wp:posOffset>1952625</wp:posOffset>
            </wp:positionH>
            <wp:positionV relativeFrom="paragraph">
              <wp:posOffset>181392</wp:posOffset>
            </wp:positionV>
            <wp:extent cx="2735105" cy="2257425"/>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35105" cy="2257425"/>
                    </a:xfrm>
                    <a:prstGeom prst="rect">
                      <a:avLst/>
                    </a:prstGeom>
                    <a:ln/>
                  </pic:spPr>
                </pic:pic>
              </a:graphicData>
            </a:graphic>
          </wp:anchor>
        </w:drawing>
      </w:r>
    </w:p>
    <w:p w14:paraId="66C24B1E" w14:textId="77777777" w:rsidR="00F27158" w:rsidRDefault="00F27158" w:rsidP="00F27158">
      <w:pPr>
        <w:tabs>
          <w:tab w:val="left" w:pos="805"/>
        </w:tabs>
        <w:spacing w:before="4"/>
        <w:ind w:left="810" w:hanging="360"/>
        <w:jc w:val="both"/>
        <w:rPr>
          <w:rFonts w:ascii="Calibri" w:eastAsia="Calibri" w:hAnsi="Calibri" w:cs="Calibri"/>
          <w:color w:val="262E37"/>
        </w:rPr>
      </w:pPr>
    </w:p>
    <w:p w14:paraId="46C8ADEB" w14:textId="77777777" w:rsidR="00F27158" w:rsidRDefault="00F27158" w:rsidP="00F27158">
      <w:pPr>
        <w:tabs>
          <w:tab w:val="left" w:pos="805"/>
        </w:tabs>
        <w:spacing w:before="4"/>
        <w:ind w:left="810" w:hanging="360"/>
        <w:jc w:val="both"/>
        <w:rPr>
          <w:rFonts w:ascii="Calibri" w:eastAsia="Calibri" w:hAnsi="Calibri" w:cs="Calibri"/>
          <w:color w:val="262E37"/>
        </w:rPr>
      </w:pPr>
    </w:p>
    <w:p w14:paraId="1BC4D90E" w14:textId="77777777" w:rsidR="00F27158" w:rsidRDefault="00F27158" w:rsidP="00F27158">
      <w:pPr>
        <w:tabs>
          <w:tab w:val="left" w:pos="805"/>
        </w:tabs>
        <w:spacing w:before="4"/>
        <w:ind w:left="810" w:hanging="360"/>
        <w:jc w:val="both"/>
        <w:rPr>
          <w:rFonts w:ascii="Calibri" w:eastAsia="Calibri" w:hAnsi="Calibri" w:cs="Calibri"/>
          <w:color w:val="262E37"/>
        </w:rPr>
      </w:pPr>
    </w:p>
    <w:p w14:paraId="69C7A8E7" w14:textId="77777777" w:rsidR="00F27158" w:rsidRDefault="00F27158" w:rsidP="00F27158">
      <w:pPr>
        <w:tabs>
          <w:tab w:val="left" w:pos="805"/>
        </w:tabs>
        <w:spacing w:before="4"/>
        <w:ind w:left="810" w:hanging="360"/>
        <w:jc w:val="both"/>
        <w:rPr>
          <w:rFonts w:ascii="Calibri" w:eastAsia="Calibri" w:hAnsi="Calibri" w:cs="Calibri"/>
          <w:color w:val="262E37"/>
        </w:rPr>
      </w:pPr>
    </w:p>
    <w:p w14:paraId="2BA79650" w14:textId="77777777" w:rsidR="00F27158" w:rsidRDefault="00F27158" w:rsidP="00F27158">
      <w:pPr>
        <w:tabs>
          <w:tab w:val="left" w:pos="805"/>
        </w:tabs>
        <w:spacing w:before="4"/>
        <w:ind w:left="810" w:hanging="360"/>
        <w:jc w:val="both"/>
        <w:rPr>
          <w:rFonts w:ascii="Calibri" w:eastAsia="Calibri" w:hAnsi="Calibri" w:cs="Calibri"/>
          <w:color w:val="262E37"/>
        </w:rPr>
      </w:pPr>
    </w:p>
    <w:p w14:paraId="573E4038" w14:textId="77777777" w:rsidR="00F27158" w:rsidRDefault="00F27158" w:rsidP="00F27158">
      <w:pPr>
        <w:tabs>
          <w:tab w:val="left" w:pos="805"/>
        </w:tabs>
        <w:spacing w:before="4"/>
        <w:ind w:left="810" w:hanging="360"/>
        <w:jc w:val="both"/>
        <w:rPr>
          <w:rFonts w:ascii="Calibri" w:eastAsia="Calibri" w:hAnsi="Calibri" w:cs="Calibri"/>
          <w:color w:val="262E37"/>
        </w:rPr>
      </w:pPr>
    </w:p>
    <w:p w14:paraId="0A32974A" w14:textId="77777777" w:rsidR="00F27158" w:rsidRDefault="00F27158" w:rsidP="00F27158">
      <w:pPr>
        <w:tabs>
          <w:tab w:val="left" w:pos="805"/>
        </w:tabs>
        <w:spacing w:before="4"/>
        <w:ind w:left="810" w:hanging="360"/>
        <w:jc w:val="both"/>
        <w:rPr>
          <w:rFonts w:ascii="Calibri" w:eastAsia="Calibri" w:hAnsi="Calibri" w:cs="Calibri"/>
          <w:color w:val="262E37"/>
        </w:rPr>
      </w:pPr>
    </w:p>
    <w:p w14:paraId="51E2976C" w14:textId="77777777" w:rsidR="00F27158" w:rsidRDefault="00F27158" w:rsidP="00F27158">
      <w:pPr>
        <w:tabs>
          <w:tab w:val="left" w:pos="805"/>
        </w:tabs>
        <w:spacing w:before="4"/>
        <w:ind w:left="810" w:hanging="360"/>
        <w:jc w:val="both"/>
        <w:rPr>
          <w:rFonts w:ascii="Calibri" w:eastAsia="Calibri" w:hAnsi="Calibri" w:cs="Calibri"/>
          <w:color w:val="262E37"/>
        </w:rPr>
      </w:pPr>
    </w:p>
    <w:p w14:paraId="7CD7E425" w14:textId="77777777" w:rsidR="00F27158" w:rsidRDefault="00F27158" w:rsidP="00F27158">
      <w:pPr>
        <w:tabs>
          <w:tab w:val="left" w:pos="805"/>
        </w:tabs>
        <w:spacing w:before="4"/>
        <w:ind w:left="810" w:hanging="360"/>
        <w:jc w:val="both"/>
        <w:rPr>
          <w:rFonts w:ascii="Calibri" w:eastAsia="Calibri" w:hAnsi="Calibri" w:cs="Calibri"/>
          <w:color w:val="262E37"/>
        </w:rPr>
      </w:pPr>
    </w:p>
    <w:p w14:paraId="01585E73" w14:textId="77777777" w:rsidR="00F27158" w:rsidRDefault="00F27158" w:rsidP="00F27158">
      <w:pPr>
        <w:tabs>
          <w:tab w:val="left" w:pos="805"/>
        </w:tabs>
        <w:spacing w:before="4"/>
        <w:ind w:left="810" w:hanging="360"/>
        <w:jc w:val="both"/>
        <w:rPr>
          <w:rFonts w:ascii="Calibri" w:eastAsia="Calibri" w:hAnsi="Calibri" w:cs="Calibri"/>
          <w:color w:val="262E37"/>
        </w:rPr>
      </w:pPr>
    </w:p>
    <w:p w14:paraId="362C10C2" w14:textId="77777777" w:rsidR="00F27158" w:rsidRDefault="00F27158" w:rsidP="00F27158">
      <w:pPr>
        <w:tabs>
          <w:tab w:val="left" w:pos="805"/>
        </w:tabs>
        <w:spacing w:before="4"/>
        <w:ind w:left="810" w:hanging="360"/>
        <w:jc w:val="both"/>
        <w:rPr>
          <w:rFonts w:ascii="Calibri" w:eastAsia="Calibri" w:hAnsi="Calibri" w:cs="Calibri"/>
          <w:color w:val="262E37"/>
        </w:rPr>
      </w:pPr>
    </w:p>
    <w:p w14:paraId="538BB80C" w14:textId="77777777" w:rsidR="00F27158" w:rsidRDefault="00F27158" w:rsidP="00F27158">
      <w:pPr>
        <w:tabs>
          <w:tab w:val="left" w:pos="805"/>
        </w:tabs>
        <w:spacing w:before="4"/>
        <w:ind w:left="810" w:hanging="360"/>
        <w:jc w:val="both"/>
        <w:rPr>
          <w:rFonts w:ascii="Calibri" w:eastAsia="Calibri" w:hAnsi="Calibri" w:cs="Calibri"/>
          <w:color w:val="262E37"/>
        </w:rPr>
      </w:pPr>
    </w:p>
    <w:p w14:paraId="322073EF" w14:textId="77777777" w:rsidR="00F27158" w:rsidRDefault="00F27158" w:rsidP="00F27158">
      <w:pPr>
        <w:tabs>
          <w:tab w:val="left" w:pos="805"/>
        </w:tabs>
        <w:spacing w:before="4"/>
        <w:ind w:left="810" w:hanging="360"/>
        <w:jc w:val="both"/>
        <w:rPr>
          <w:rFonts w:ascii="Calibri" w:eastAsia="Calibri" w:hAnsi="Calibri" w:cs="Calibri"/>
          <w:color w:val="262E37"/>
        </w:rPr>
      </w:pPr>
    </w:p>
    <w:p w14:paraId="220C6DEB" w14:textId="77777777" w:rsidR="00F27158" w:rsidRDefault="00F27158" w:rsidP="00F27158">
      <w:pPr>
        <w:tabs>
          <w:tab w:val="left" w:pos="805"/>
        </w:tabs>
        <w:spacing w:before="4"/>
        <w:jc w:val="both"/>
        <w:rPr>
          <w:rFonts w:ascii="Calibri" w:eastAsia="Calibri" w:hAnsi="Calibri" w:cs="Calibri"/>
          <w:color w:val="262E37"/>
        </w:rPr>
      </w:pPr>
    </w:p>
    <w:p w14:paraId="51E19EE5" w14:textId="77777777" w:rsidR="00F27158" w:rsidRDefault="00F27158" w:rsidP="00F27158">
      <w:pPr>
        <w:tabs>
          <w:tab w:val="left" w:pos="805"/>
        </w:tabs>
        <w:spacing w:before="4"/>
        <w:ind w:left="450"/>
        <w:jc w:val="both"/>
        <w:rPr>
          <w:rFonts w:ascii="Calibri" w:eastAsia="Calibri" w:hAnsi="Calibri" w:cs="Calibri"/>
          <w:color w:val="262E37"/>
        </w:rPr>
        <w:sectPr w:rsidR="00F27158">
          <w:headerReference w:type="default" r:id="rId12"/>
          <w:footerReference w:type="default" r:id="rId13"/>
          <w:pgSz w:w="12240" w:h="15840"/>
          <w:pgMar w:top="1360" w:right="580" w:bottom="1240" w:left="1340" w:header="0" w:footer="1054" w:gutter="0"/>
          <w:pgNumType w:start="1"/>
          <w:cols w:space="720"/>
        </w:sectPr>
      </w:pPr>
      <w:r>
        <w:rPr>
          <w:rFonts w:ascii="Calibri" w:eastAsia="Calibri" w:hAnsi="Calibri" w:cs="Calibri"/>
          <w:color w:val="262E37"/>
        </w:rPr>
        <w:t>At this point the Gateway is ready to interact with Care360 Badges and capture anonymous proximity data from the Badges.</w:t>
      </w:r>
    </w:p>
    <w:p w14:paraId="57999ED1"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r>
        <w:rPr>
          <w:color w:val="262E37"/>
        </w:rPr>
        <w:lastRenderedPageBreak/>
        <w:t>One of the primary benefits of the Care360 Gateway and Badge combination is the ease of use. Once the Gateway is online, there is nothing the employees or network administrators need to do to comply with the organization’s policies or state regulations for contact tracing. The badges will communicate with each other anonymously throughout the day, and when an employee comes into range of the Gateway, the data from the badge will be transferred to the Cloud and privately integrated into the CareValidate Care360 platform. The data transfer, from badge to cloud, occurs in the following way:</w:t>
      </w:r>
    </w:p>
    <w:p w14:paraId="3B6E99C8"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ind w:left="450"/>
        <w:rPr>
          <w:color w:val="262E37"/>
        </w:rPr>
      </w:pPr>
    </w:p>
    <w:p w14:paraId="1D0E700A" w14:textId="77777777" w:rsidR="00F27158" w:rsidRDefault="00F27158" w:rsidP="00F27158">
      <w:pPr>
        <w:widowControl w:val="0"/>
        <w:numPr>
          <w:ilvl w:val="0"/>
          <w:numId w:val="4"/>
        </w:num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ind w:left="900"/>
        <w:rPr>
          <w:color w:val="262E37"/>
        </w:rPr>
      </w:pPr>
      <w:r>
        <w:rPr>
          <w:color w:val="262E37"/>
        </w:rPr>
        <w:t xml:space="preserve">When a Gateway detects a badge (broadcasting) in the area it will scan for the badge to make a secure connection. The LED on the gateway will turn blue (see below).  </w:t>
      </w:r>
    </w:p>
    <w:p w14:paraId="4DECF611"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r>
        <w:rPr>
          <w:noProof/>
        </w:rPr>
        <w:drawing>
          <wp:anchor distT="114300" distB="114300" distL="114300" distR="114300" simplePos="0" relativeHeight="251662336" behindDoc="0" locked="0" layoutInCell="1" hidden="0" allowOverlap="1" wp14:anchorId="61B4725A" wp14:editId="6293E339">
            <wp:simplePos x="0" y="0"/>
            <wp:positionH relativeFrom="column">
              <wp:posOffset>1866900</wp:posOffset>
            </wp:positionH>
            <wp:positionV relativeFrom="paragraph">
              <wp:posOffset>200025</wp:posOffset>
            </wp:positionV>
            <wp:extent cx="2820988" cy="2329993"/>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820988" cy="2329993"/>
                    </a:xfrm>
                    <a:prstGeom prst="rect">
                      <a:avLst/>
                    </a:prstGeom>
                    <a:ln/>
                  </pic:spPr>
                </pic:pic>
              </a:graphicData>
            </a:graphic>
          </wp:anchor>
        </w:drawing>
      </w:r>
    </w:p>
    <w:p w14:paraId="16A8BA21"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61F93032"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2FBACE73"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2C8ED4EA"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7E8AE541"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3189DD0F"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10F25867"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3C3613A0"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019BC169"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pPr>
    </w:p>
    <w:p w14:paraId="4F579C48"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ind w:left="720"/>
        <w:rPr>
          <w:color w:val="262E37"/>
        </w:rPr>
      </w:pPr>
    </w:p>
    <w:p w14:paraId="6F134667" w14:textId="77777777" w:rsidR="00DD5F0A" w:rsidRDefault="00DD5F0A"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ind w:left="720"/>
        <w:rPr>
          <w:color w:val="262E37"/>
        </w:rPr>
      </w:pPr>
    </w:p>
    <w:p w14:paraId="5180D753" w14:textId="77777777" w:rsidR="00F27158" w:rsidRDefault="00F27158" w:rsidP="00F27158">
      <w:p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ind w:left="720"/>
        <w:rPr>
          <w:color w:val="262E37"/>
        </w:rPr>
      </w:pPr>
    </w:p>
    <w:p w14:paraId="56D1795F" w14:textId="77777777" w:rsidR="00F27158" w:rsidRDefault="00F27158" w:rsidP="00F27158">
      <w:pPr>
        <w:widowControl w:val="0"/>
        <w:numPr>
          <w:ilvl w:val="0"/>
          <w:numId w:val="4"/>
        </w:numPr>
        <w:pBdr>
          <w:top w:val="nil"/>
          <w:left w:val="nil"/>
          <w:bottom w:val="nil"/>
          <w:right w:val="nil"/>
          <w:between w:val="nil"/>
        </w:pBdr>
        <w:tabs>
          <w:tab w:val="left" w:pos="820"/>
          <w:tab w:val="left" w:pos="1535"/>
          <w:tab w:val="left" w:pos="2112"/>
          <w:tab w:val="left" w:pos="2799"/>
          <w:tab w:val="left" w:pos="3645"/>
          <w:tab w:val="left" w:pos="4290"/>
          <w:tab w:val="left" w:pos="4867"/>
          <w:tab w:val="left" w:pos="5865"/>
          <w:tab w:val="left" w:pos="6374"/>
          <w:tab w:val="left" w:pos="6951"/>
          <w:tab w:val="left" w:pos="7525"/>
          <w:tab w:val="left" w:pos="7970"/>
          <w:tab w:val="left" w:pos="8532"/>
        </w:tabs>
        <w:spacing w:before="82"/>
        <w:rPr>
          <w:color w:val="262E37"/>
        </w:rPr>
        <w:sectPr w:rsidR="00F27158">
          <w:pgSz w:w="12240" w:h="15840"/>
          <w:pgMar w:top="1360" w:right="580" w:bottom="1240" w:left="1340" w:header="0" w:footer="1054" w:gutter="0"/>
          <w:cols w:space="720"/>
        </w:sectPr>
      </w:pPr>
      <w:r>
        <w:rPr>
          <w:color w:val="262E37"/>
        </w:rPr>
        <w:t>At that point the Badge will transfer data to the Cloud and the LED will turn green when the data transfer is complete (see below). The data transfer process is very quick and there will be scores of those connections happening simultaneously on each Gateway as large numbers of employees enter and exit the building.</w:t>
      </w:r>
      <w:r>
        <w:rPr>
          <w:noProof/>
        </w:rPr>
        <w:drawing>
          <wp:anchor distT="114300" distB="114300" distL="114300" distR="114300" simplePos="0" relativeHeight="251663360" behindDoc="0" locked="0" layoutInCell="1" hidden="0" allowOverlap="1" wp14:anchorId="5E80FD90" wp14:editId="158C60D2">
            <wp:simplePos x="0" y="0"/>
            <wp:positionH relativeFrom="column">
              <wp:posOffset>1933575</wp:posOffset>
            </wp:positionH>
            <wp:positionV relativeFrom="paragraph">
              <wp:posOffset>1005761</wp:posOffset>
            </wp:positionV>
            <wp:extent cx="2752725" cy="2217743"/>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752725" cy="2217743"/>
                    </a:xfrm>
                    <a:prstGeom prst="rect">
                      <a:avLst/>
                    </a:prstGeom>
                    <a:ln/>
                  </pic:spPr>
                </pic:pic>
              </a:graphicData>
            </a:graphic>
          </wp:anchor>
        </w:drawing>
      </w:r>
    </w:p>
    <w:p w14:paraId="3D2A12C5" w14:textId="77777777" w:rsidR="00F27158" w:rsidRDefault="00F27158" w:rsidP="00F27158">
      <w:pPr>
        <w:pStyle w:val="Heading1"/>
        <w:spacing w:before="99"/>
        <w:rPr>
          <w:rFonts w:ascii="Calibri" w:eastAsia="Calibri" w:hAnsi="Calibri" w:cs="Calibri"/>
          <w:color w:val="0583D8"/>
        </w:rPr>
      </w:pPr>
    </w:p>
    <w:p w14:paraId="121EE091" w14:textId="5C70BCA7" w:rsidR="00E7538A" w:rsidRDefault="00E7538A" w:rsidP="00E7538A">
      <w:pPr>
        <w:spacing w:before="278"/>
        <w:jc w:val="both"/>
        <w:rPr>
          <w:rFonts w:ascii="Calibri" w:eastAsia="Calibri" w:hAnsi="Calibri" w:cs="Calibri"/>
          <w:b/>
          <w:sz w:val="36"/>
          <w:szCs w:val="36"/>
        </w:rPr>
      </w:pPr>
      <w:r>
        <w:rPr>
          <w:rFonts w:ascii="Calibri" w:eastAsia="Calibri" w:hAnsi="Calibri" w:cs="Calibri"/>
          <w:b/>
          <w:color w:val="0583D8"/>
          <w:sz w:val="36"/>
          <w:szCs w:val="36"/>
        </w:rPr>
        <w:t>Mounting the</w:t>
      </w:r>
      <w:r w:rsidR="00EA053D">
        <w:rPr>
          <w:rFonts w:ascii="Calibri" w:eastAsia="Calibri" w:hAnsi="Calibri" w:cs="Calibri"/>
          <w:b/>
          <w:color w:val="0583D8"/>
          <w:sz w:val="36"/>
          <w:szCs w:val="36"/>
        </w:rPr>
        <w:t xml:space="preserve"> Interior</w:t>
      </w:r>
      <w:r>
        <w:rPr>
          <w:rFonts w:ascii="Calibri" w:eastAsia="Calibri" w:hAnsi="Calibri" w:cs="Calibri"/>
          <w:b/>
          <w:color w:val="0583D8"/>
          <w:sz w:val="36"/>
          <w:szCs w:val="36"/>
        </w:rPr>
        <w:t xml:space="preserve"> Gateway</w:t>
      </w:r>
    </w:p>
    <w:p w14:paraId="4599DBB7" w14:textId="77777777" w:rsidR="00E7538A" w:rsidRDefault="00E7538A" w:rsidP="00E7538A">
      <w:pPr>
        <w:pStyle w:val="Heading1"/>
        <w:spacing w:before="99"/>
        <w:rPr>
          <w:rFonts w:ascii="Calibri" w:eastAsia="Calibri" w:hAnsi="Calibri" w:cs="Calibri"/>
          <w:color w:val="262E37"/>
        </w:rPr>
      </w:pPr>
      <w:r>
        <w:rPr>
          <w:rFonts w:ascii="Calibri" w:eastAsia="Calibri" w:hAnsi="Calibri" w:cs="Calibri"/>
          <w:color w:val="262E37"/>
        </w:rPr>
        <w:t xml:space="preserve">The Care360 Gateway can be mounted with the help of the mounting screws and anchors provided with the gateway. A guide sticker is also provided to support an easy install.  </w:t>
      </w:r>
    </w:p>
    <w:p w14:paraId="3A8EC86F" w14:textId="77777777" w:rsidR="00E7538A" w:rsidRDefault="00E7538A" w:rsidP="00E7538A">
      <w:pPr>
        <w:rPr>
          <w:rFonts w:eastAsia="Calibri"/>
        </w:rPr>
      </w:pPr>
    </w:p>
    <w:p w14:paraId="12AC12B5" w14:textId="77777777" w:rsidR="00E7538A" w:rsidRDefault="00E7538A" w:rsidP="00E7538A">
      <w:pPr>
        <w:rPr>
          <w:rFonts w:eastAsia="Calibri"/>
        </w:rPr>
      </w:pPr>
      <w:r w:rsidRPr="00E7538A">
        <w:rPr>
          <w:rFonts w:eastAsia="Calibri"/>
          <w:noProof/>
        </w:rPr>
        <w:drawing>
          <wp:inline distT="0" distB="0" distL="0" distR="0" wp14:anchorId="456B1428" wp14:editId="37F12164">
            <wp:extent cx="2598345" cy="250451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105" cy="2516815"/>
                    </a:xfrm>
                    <a:prstGeom prst="rect">
                      <a:avLst/>
                    </a:prstGeom>
                  </pic:spPr>
                </pic:pic>
              </a:graphicData>
            </a:graphic>
          </wp:inline>
        </w:drawing>
      </w:r>
    </w:p>
    <w:p w14:paraId="6E566F0F" w14:textId="77777777" w:rsidR="00E7538A" w:rsidRDefault="00E7538A" w:rsidP="00E7538A">
      <w:pPr>
        <w:rPr>
          <w:rFonts w:eastAsia="Calibri"/>
        </w:rPr>
      </w:pPr>
    </w:p>
    <w:p w14:paraId="04EF9354" w14:textId="77777777" w:rsidR="00E7538A" w:rsidRDefault="00E7538A" w:rsidP="00E7538A">
      <w:pPr>
        <w:rPr>
          <w:rFonts w:eastAsia="Calibri"/>
        </w:rPr>
      </w:pPr>
    </w:p>
    <w:p w14:paraId="75F3C12C" w14:textId="77777777" w:rsidR="00E7538A" w:rsidRDefault="00E7538A" w:rsidP="00E7538A">
      <w:pPr>
        <w:rPr>
          <w:rFonts w:eastAsia="Calibri"/>
        </w:rPr>
      </w:pPr>
    </w:p>
    <w:p w14:paraId="2346B603" w14:textId="77777777" w:rsidR="00E7538A" w:rsidRDefault="00E7538A" w:rsidP="00E7538A">
      <w:pPr>
        <w:rPr>
          <w:rFonts w:eastAsia="Calibri"/>
        </w:rPr>
      </w:pPr>
    </w:p>
    <w:p w14:paraId="6AC162D6" w14:textId="77777777" w:rsidR="00E7538A" w:rsidRPr="00E7538A" w:rsidRDefault="00E7538A" w:rsidP="00E7538A">
      <w:pPr>
        <w:rPr>
          <w:rFonts w:eastAsia="Calibri"/>
        </w:rPr>
      </w:pPr>
    </w:p>
    <w:p w14:paraId="17F98C1A" w14:textId="77777777" w:rsidR="00E7538A" w:rsidRDefault="00E7538A" w:rsidP="00E7538A">
      <w:pPr>
        <w:rPr>
          <w:rFonts w:eastAsia="Calibri"/>
        </w:rPr>
      </w:pPr>
    </w:p>
    <w:p w14:paraId="5B808B8C" w14:textId="77777777" w:rsidR="00E7538A" w:rsidRPr="00E7538A" w:rsidRDefault="00E7538A" w:rsidP="00E7538A">
      <w:pPr>
        <w:rPr>
          <w:rFonts w:eastAsia="Calibri"/>
        </w:rPr>
      </w:pPr>
      <w:r w:rsidRPr="00E7538A">
        <w:rPr>
          <w:rFonts w:eastAsia="Calibri"/>
          <w:noProof/>
        </w:rPr>
        <w:drawing>
          <wp:inline distT="0" distB="0" distL="0" distR="0" wp14:anchorId="389AD185" wp14:editId="2664AD24">
            <wp:extent cx="2697933" cy="2394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9212" cy="2404137"/>
                    </a:xfrm>
                    <a:prstGeom prst="rect">
                      <a:avLst/>
                    </a:prstGeom>
                  </pic:spPr>
                </pic:pic>
              </a:graphicData>
            </a:graphic>
          </wp:inline>
        </w:drawing>
      </w:r>
    </w:p>
    <w:p w14:paraId="6D766C59" w14:textId="77777777" w:rsidR="00E7538A" w:rsidRDefault="00E7538A" w:rsidP="00E7538A">
      <w:pPr>
        <w:rPr>
          <w:rFonts w:eastAsia="Calibri"/>
        </w:rPr>
      </w:pPr>
    </w:p>
    <w:p w14:paraId="73278126" w14:textId="77777777" w:rsidR="00E7538A" w:rsidRPr="00E7538A" w:rsidRDefault="00E7538A" w:rsidP="00E7538A">
      <w:pPr>
        <w:rPr>
          <w:rFonts w:eastAsia="Calibri"/>
        </w:rPr>
      </w:pPr>
    </w:p>
    <w:p w14:paraId="4D928185" w14:textId="77777777" w:rsidR="00E7538A" w:rsidRDefault="00E7538A" w:rsidP="00F27158">
      <w:pPr>
        <w:pStyle w:val="Heading1"/>
        <w:spacing w:before="99"/>
        <w:rPr>
          <w:rFonts w:ascii="Calibri" w:eastAsia="Calibri" w:hAnsi="Calibri" w:cs="Calibri"/>
          <w:color w:val="0583D8"/>
        </w:rPr>
      </w:pPr>
    </w:p>
    <w:p w14:paraId="26DADE08" w14:textId="4C0282BF" w:rsidR="00AB21DF" w:rsidRDefault="00387005" w:rsidP="00AB21DF">
      <w:pPr>
        <w:spacing w:before="278"/>
        <w:jc w:val="both"/>
        <w:rPr>
          <w:rFonts w:ascii="Calibri" w:eastAsia="Calibri" w:hAnsi="Calibri" w:cs="Calibri"/>
          <w:b/>
          <w:color w:val="0583D8"/>
          <w:sz w:val="36"/>
          <w:szCs w:val="36"/>
        </w:rPr>
      </w:pPr>
      <w:r>
        <w:rPr>
          <w:rFonts w:ascii="Calibri" w:eastAsia="Calibri" w:hAnsi="Calibri" w:cs="Calibri"/>
          <w:b/>
          <w:color w:val="0583D8"/>
          <w:sz w:val="36"/>
          <w:szCs w:val="36"/>
        </w:rPr>
        <w:t xml:space="preserve">Mounting the </w:t>
      </w:r>
      <w:r w:rsidR="00EA053D">
        <w:rPr>
          <w:rFonts w:ascii="Calibri" w:eastAsia="Calibri" w:hAnsi="Calibri" w:cs="Calibri"/>
          <w:b/>
          <w:color w:val="0583D8"/>
          <w:sz w:val="36"/>
          <w:szCs w:val="36"/>
        </w:rPr>
        <w:t>Outdoor</w:t>
      </w:r>
      <w:r>
        <w:rPr>
          <w:rFonts w:ascii="Calibri" w:eastAsia="Calibri" w:hAnsi="Calibri" w:cs="Calibri"/>
          <w:b/>
          <w:color w:val="0583D8"/>
          <w:sz w:val="36"/>
          <w:szCs w:val="36"/>
        </w:rPr>
        <w:t xml:space="preserve"> Gateway</w:t>
      </w:r>
    </w:p>
    <w:p w14:paraId="4AC59475" w14:textId="7F121B29" w:rsidR="00AB21DF" w:rsidRPr="00EA053D" w:rsidRDefault="00387005" w:rsidP="00AB21DF">
      <w:pPr>
        <w:spacing w:before="278"/>
        <w:jc w:val="both"/>
        <w:rPr>
          <w:rFonts w:asciiTheme="minorHAnsi" w:eastAsia="Calibri" w:hAnsiTheme="minorHAnsi" w:cstheme="minorHAnsi"/>
          <w:color w:val="262E37"/>
          <w:sz w:val="32"/>
          <w:szCs w:val="32"/>
        </w:rPr>
      </w:pPr>
      <w:r w:rsidRPr="00EA053D">
        <w:rPr>
          <w:rFonts w:asciiTheme="minorHAnsi" w:eastAsia="Calibri" w:hAnsiTheme="minorHAnsi" w:cstheme="minorHAnsi"/>
          <w:color w:val="262E37"/>
          <w:sz w:val="32"/>
          <w:szCs w:val="32"/>
        </w:rPr>
        <w:t xml:space="preserve">The Care360 </w:t>
      </w:r>
      <w:r w:rsidR="00EA053D" w:rsidRPr="00EA053D">
        <w:rPr>
          <w:rFonts w:asciiTheme="minorHAnsi" w:eastAsia="Calibri" w:hAnsiTheme="minorHAnsi" w:cstheme="minorHAnsi"/>
          <w:color w:val="262E37"/>
          <w:sz w:val="32"/>
          <w:szCs w:val="32"/>
        </w:rPr>
        <w:t>Outdoor</w:t>
      </w:r>
      <w:r w:rsidRPr="00EA053D">
        <w:rPr>
          <w:rFonts w:asciiTheme="minorHAnsi" w:eastAsia="Calibri" w:hAnsiTheme="minorHAnsi" w:cstheme="minorHAnsi"/>
          <w:color w:val="262E37"/>
          <w:sz w:val="32"/>
          <w:szCs w:val="32"/>
        </w:rPr>
        <w:t xml:space="preserve"> Gateway</w:t>
      </w:r>
      <w:r w:rsidR="00EA053D" w:rsidRPr="00EA053D">
        <w:rPr>
          <w:rFonts w:asciiTheme="minorHAnsi" w:eastAsia="Calibri" w:hAnsiTheme="minorHAnsi" w:cstheme="minorHAnsi"/>
          <w:color w:val="262E37"/>
          <w:sz w:val="32"/>
          <w:szCs w:val="32"/>
        </w:rPr>
        <w:t xml:space="preserve"> Enclosure</w:t>
      </w:r>
      <w:r w:rsidRPr="00EA053D">
        <w:rPr>
          <w:rFonts w:asciiTheme="minorHAnsi" w:eastAsia="Calibri" w:hAnsiTheme="minorHAnsi" w:cstheme="minorHAnsi"/>
          <w:color w:val="262E37"/>
          <w:sz w:val="32"/>
          <w:szCs w:val="32"/>
        </w:rPr>
        <w:t xml:space="preserve"> </w:t>
      </w:r>
      <w:r w:rsidR="00EE0023" w:rsidRPr="00EA053D">
        <w:rPr>
          <w:rFonts w:asciiTheme="minorHAnsi" w:hAnsiTheme="minorHAnsi" w:cstheme="minorHAnsi"/>
          <w:sz w:val="32"/>
          <w:szCs w:val="32"/>
        </w:rPr>
        <w:t>is designed to insulate and protect controls and components</w:t>
      </w:r>
      <w:r w:rsidR="00EA053D" w:rsidRPr="00EA053D">
        <w:rPr>
          <w:rFonts w:asciiTheme="minorHAnsi" w:hAnsiTheme="minorHAnsi" w:cstheme="minorHAnsi"/>
          <w:sz w:val="32"/>
          <w:szCs w:val="32"/>
        </w:rPr>
        <w:t xml:space="preserve"> in </w:t>
      </w:r>
      <w:r w:rsidR="00EE0023" w:rsidRPr="00EA053D">
        <w:rPr>
          <w:rFonts w:asciiTheme="minorHAnsi" w:hAnsiTheme="minorHAnsi" w:cstheme="minorHAnsi"/>
          <w:sz w:val="32"/>
          <w:szCs w:val="32"/>
        </w:rPr>
        <w:t xml:space="preserve">outdoor applications. Injection molded polycarbonate thermoplastic construction with flush, solid/opaque cover. The Care360 </w:t>
      </w:r>
      <w:r w:rsidR="00EA053D" w:rsidRPr="00EA053D">
        <w:rPr>
          <w:rFonts w:asciiTheme="minorHAnsi" w:hAnsiTheme="minorHAnsi" w:cstheme="minorHAnsi"/>
          <w:sz w:val="32"/>
          <w:szCs w:val="32"/>
        </w:rPr>
        <w:t>Outdoor</w:t>
      </w:r>
      <w:r w:rsidR="00EE0023" w:rsidRPr="00EA053D">
        <w:rPr>
          <w:rFonts w:asciiTheme="minorHAnsi" w:hAnsiTheme="minorHAnsi" w:cstheme="minorHAnsi"/>
          <w:sz w:val="32"/>
          <w:szCs w:val="32"/>
        </w:rPr>
        <w:t xml:space="preserve"> Gateway</w:t>
      </w:r>
      <w:r w:rsidR="00EA053D">
        <w:rPr>
          <w:rFonts w:asciiTheme="minorHAnsi" w:hAnsiTheme="minorHAnsi" w:cstheme="minorHAnsi"/>
          <w:sz w:val="32"/>
          <w:szCs w:val="32"/>
        </w:rPr>
        <w:t xml:space="preserve"> Enclosure</w:t>
      </w:r>
      <w:r w:rsidR="00EE0023" w:rsidRPr="00EA053D">
        <w:rPr>
          <w:rFonts w:asciiTheme="minorHAnsi" w:hAnsiTheme="minorHAnsi" w:cstheme="minorHAnsi"/>
          <w:sz w:val="32"/>
          <w:szCs w:val="32"/>
        </w:rPr>
        <w:t xml:space="preserve"> </w:t>
      </w:r>
      <w:r w:rsidRPr="00EA053D">
        <w:rPr>
          <w:rFonts w:asciiTheme="minorHAnsi" w:eastAsia="Calibri" w:hAnsiTheme="minorHAnsi" w:cstheme="minorHAnsi"/>
          <w:color w:val="262E37"/>
          <w:sz w:val="32"/>
          <w:szCs w:val="32"/>
        </w:rPr>
        <w:t>has four polycarbonate feet for easy attachment to any surface</w:t>
      </w:r>
      <w:r w:rsidR="00AB21DF" w:rsidRPr="00EA053D">
        <w:rPr>
          <w:rFonts w:asciiTheme="minorHAnsi" w:eastAsia="Calibri" w:hAnsiTheme="minorHAnsi" w:cstheme="minorHAnsi"/>
          <w:color w:val="262E37"/>
          <w:sz w:val="32"/>
          <w:szCs w:val="32"/>
        </w:rPr>
        <w:t xml:space="preserve"> </w:t>
      </w:r>
      <w:r w:rsidRPr="00EA053D">
        <w:rPr>
          <w:rFonts w:asciiTheme="minorHAnsi" w:eastAsia="Calibri" w:hAnsiTheme="minorHAnsi" w:cstheme="minorHAnsi"/>
          <w:color w:val="262E37"/>
          <w:sz w:val="32"/>
          <w:szCs w:val="32"/>
        </w:rPr>
        <w:t xml:space="preserve">when mounted outside. </w:t>
      </w:r>
      <w:r w:rsidR="00EE0023" w:rsidRPr="00EA053D">
        <w:rPr>
          <w:rFonts w:asciiTheme="minorHAnsi" w:eastAsia="Calibri" w:hAnsiTheme="minorHAnsi" w:cstheme="minorHAnsi"/>
          <w:color w:val="262E37"/>
          <w:sz w:val="32"/>
          <w:szCs w:val="32"/>
        </w:rPr>
        <w:t>Cables are protected by cord grips preventing dirt dust and water to enter the enclosure. The Gateway is mounted to an aluminum back</w:t>
      </w:r>
      <w:r w:rsidR="0053622C" w:rsidRPr="00EA053D">
        <w:rPr>
          <w:rFonts w:asciiTheme="minorHAnsi" w:eastAsia="Calibri" w:hAnsiTheme="minorHAnsi" w:cstheme="minorHAnsi"/>
          <w:color w:val="262E37"/>
          <w:sz w:val="32"/>
          <w:szCs w:val="32"/>
        </w:rPr>
        <w:t xml:space="preserve"> </w:t>
      </w:r>
      <w:r w:rsidR="00EE0023" w:rsidRPr="00EA053D">
        <w:rPr>
          <w:rFonts w:asciiTheme="minorHAnsi" w:eastAsia="Calibri" w:hAnsiTheme="minorHAnsi" w:cstheme="minorHAnsi"/>
          <w:color w:val="262E37"/>
          <w:sz w:val="32"/>
          <w:szCs w:val="32"/>
        </w:rPr>
        <w:t>panel</w:t>
      </w:r>
      <w:r w:rsidR="0053622C" w:rsidRPr="00EA053D">
        <w:rPr>
          <w:rFonts w:asciiTheme="minorHAnsi" w:eastAsia="Calibri" w:hAnsiTheme="minorHAnsi" w:cstheme="minorHAnsi"/>
          <w:color w:val="262E37"/>
          <w:sz w:val="32"/>
          <w:szCs w:val="32"/>
        </w:rPr>
        <w:t xml:space="preserve">. </w:t>
      </w:r>
    </w:p>
    <w:p w14:paraId="4766157C" w14:textId="7CD4FFB7" w:rsidR="00AB21DF" w:rsidRDefault="00AB21DF" w:rsidP="00AB21DF">
      <w:pPr>
        <w:spacing w:before="278"/>
        <w:jc w:val="both"/>
        <w:rPr>
          <w:rFonts w:ascii="Calibri" w:eastAsia="Calibri" w:hAnsi="Calibri" w:cs="Calibri"/>
          <w:color w:val="262E37"/>
        </w:rPr>
      </w:pPr>
      <w:r>
        <w:rPr>
          <w:noProof/>
        </w:rPr>
        <w:drawing>
          <wp:anchor distT="0" distB="0" distL="114300" distR="114300" simplePos="0" relativeHeight="251664384" behindDoc="1" locked="0" layoutInCell="1" allowOverlap="1" wp14:anchorId="6B73800B" wp14:editId="0B868FEC">
            <wp:simplePos x="0" y="0"/>
            <wp:positionH relativeFrom="column">
              <wp:posOffset>27940</wp:posOffset>
            </wp:positionH>
            <wp:positionV relativeFrom="paragraph">
              <wp:posOffset>262040</wp:posOffset>
            </wp:positionV>
            <wp:extent cx="2752725" cy="2752725"/>
            <wp:effectExtent l="0" t="0" r="9525" b="9525"/>
            <wp:wrapNone/>
            <wp:docPr id="10" name="Picture 10" descr="Allied Moulded AMP1084L Polycarbonate Electrical Enclosure w/Soli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ed Moulded AMP1084L Polycarbonate Electrical Enclosure w/Solid 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anchor>
        </w:drawing>
      </w:r>
    </w:p>
    <w:p w14:paraId="3810E394" w14:textId="2BD09AF2" w:rsidR="00AB21DF" w:rsidRDefault="00AB21DF" w:rsidP="00AB21DF">
      <w:pPr>
        <w:spacing w:before="278"/>
        <w:jc w:val="both"/>
        <w:rPr>
          <w:rFonts w:ascii="Calibri" w:eastAsia="Calibri" w:hAnsi="Calibri" w:cs="Calibri"/>
          <w:color w:val="262E37"/>
        </w:rPr>
      </w:pPr>
    </w:p>
    <w:p w14:paraId="00205BC2" w14:textId="746CC8F6" w:rsidR="00AB21DF" w:rsidRDefault="00AB21DF" w:rsidP="00AB21DF">
      <w:pPr>
        <w:spacing w:before="278"/>
        <w:jc w:val="both"/>
        <w:rPr>
          <w:rFonts w:ascii="Calibri" w:eastAsia="Calibri" w:hAnsi="Calibri" w:cs="Calibri"/>
          <w:color w:val="262E37"/>
        </w:rPr>
      </w:pPr>
    </w:p>
    <w:p w14:paraId="0C667B02" w14:textId="5289C455" w:rsidR="00AB21DF" w:rsidRDefault="00AB21DF" w:rsidP="00AB21DF">
      <w:pPr>
        <w:spacing w:before="278"/>
        <w:jc w:val="both"/>
        <w:rPr>
          <w:rFonts w:ascii="Calibri" w:eastAsia="Calibri" w:hAnsi="Calibri" w:cs="Calibri"/>
          <w:color w:val="262E37"/>
        </w:rPr>
      </w:pPr>
    </w:p>
    <w:p w14:paraId="0A3DCB19" w14:textId="7FA525DE" w:rsidR="00AB21DF" w:rsidRDefault="00AB21DF" w:rsidP="00AB21DF">
      <w:pPr>
        <w:spacing w:before="278"/>
        <w:jc w:val="both"/>
        <w:rPr>
          <w:rFonts w:ascii="Calibri" w:eastAsia="Calibri" w:hAnsi="Calibri" w:cs="Calibri"/>
          <w:color w:val="262E37"/>
        </w:rPr>
      </w:pPr>
    </w:p>
    <w:p w14:paraId="7DAAA0CB" w14:textId="15E7825C" w:rsidR="00AB21DF" w:rsidRDefault="00AB21DF" w:rsidP="00AB21DF">
      <w:pPr>
        <w:spacing w:before="278"/>
        <w:jc w:val="both"/>
        <w:rPr>
          <w:rFonts w:ascii="Calibri" w:eastAsia="Calibri" w:hAnsi="Calibri" w:cs="Calibri"/>
          <w:color w:val="262E37"/>
        </w:rPr>
      </w:pPr>
    </w:p>
    <w:p w14:paraId="6D80CB93" w14:textId="010EC389" w:rsidR="00AB21DF" w:rsidRDefault="00AB21DF" w:rsidP="00AB21DF">
      <w:pPr>
        <w:spacing w:before="278"/>
        <w:jc w:val="both"/>
        <w:rPr>
          <w:rFonts w:ascii="Calibri" w:eastAsia="Calibri" w:hAnsi="Calibri" w:cs="Calibri"/>
          <w:color w:val="262E37"/>
        </w:rPr>
      </w:pPr>
    </w:p>
    <w:p w14:paraId="2E701F6F" w14:textId="1E72B5CD" w:rsidR="00AB21DF" w:rsidRDefault="00AB21DF" w:rsidP="00AB21DF">
      <w:pPr>
        <w:spacing w:before="278"/>
        <w:jc w:val="both"/>
        <w:rPr>
          <w:rFonts w:ascii="Calibri" w:eastAsia="Calibri" w:hAnsi="Calibri" w:cs="Calibri"/>
          <w:color w:val="262E37"/>
        </w:rPr>
      </w:pPr>
    </w:p>
    <w:p w14:paraId="31B53B99" w14:textId="10BC2EAB" w:rsidR="00AB21DF" w:rsidRDefault="00AB21DF" w:rsidP="00AB21DF">
      <w:pPr>
        <w:spacing w:before="278"/>
        <w:jc w:val="both"/>
        <w:rPr>
          <w:rFonts w:ascii="Calibri" w:eastAsia="Calibri" w:hAnsi="Calibri" w:cs="Calibri"/>
          <w:color w:val="262E37"/>
        </w:rPr>
      </w:pPr>
    </w:p>
    <w:p w14:paraId="2698C2BA" w14:textId="77406C14" w:rsidR="00EE0023" w:rsidRDefault="00AB21DF" w:rsidP="00AB21DF">
      <w:pPr>
        <w:spacing w:before="278"/>
        <w:jc w:val="both"/>
        <w:rPr>
          <w:rFonts w:ascii="Calibri" w:eastAsia="Calibri" w:hAnsi="Calibri" w:cs="Calibri"/>
          <w:color w:val="262E37"/>
        </w:rPr>
      </w:pPr>
      <w:r w:rsidRPr="00EE0023">
        <w:rPr>
          <w:rFonts w:ascii="Calibri" w:eastAsia="Calibri" w:hAnsi="Calibri" w:cs="Calibri"/>
          <w:color w:val="262E37"/>
        </w:rPr>
        <w:t xml:space="preserve">• Light weight, impact resistant and good corrosion resistance </w:t>
      </w:r>
    </w:p>
    <w:p w14:paraId="1E571C4B" w14:textId="4D7322A0" w:rsidR="00AB21DF" w:rsidRDefault="00AB21DF" w:rsidP="00AB21DF">
      <w:pPr>
        <w:spacing w:before="278"/>
        <w:jc w:val="both"/>
        <w:rPr>
          <w:rFonts w:ascii="Calibri" w:eastAsia="Calibri" w:hAnsi="Calibri" w:cs="Calibri"/>
          <w:color w:val="262E37"/>
        </w:rPr>
      </w:pPr>
      <w:r w:rsidRPr="00EE0023">
        <w:rPr>
          <w:rFonts w:ascii="Calibri" w:eastAsia="Calibri" w:hAnsi="Calibri" w:cs="Calibri"/>
          <w:color w:val="262E37"/>
        </w:rPr>
        <w:t>• Protects from dirt, dust, and water</w:t>
      </w:r>
    </w:p>
    <w:p w14:paraId="550431C9" w14:textId="4FA116CD" w:rsidR="00EE0023" w:rsidRDefault="00EE0023" w:rsidP="00AB21DF">
      <w:pPr>
        <w:spacing w:before="278"/>
        <w:jc w:val="both"/>
      </w:pPr>
      <w:r w:rsidRPr="00EE0023">
        <w:rPr>
          <w:rFonts w:ascii="Calibri" w:eastAsia="Calibri" w:hAnsi="Calibri" w:cs="Calibri"/>
          <w:color w:val="262E37"/>
        </w:rPr>
        <w:t>•</w:t>
      </w:r>
      <w:r>
        <w:rPr>
          <w:rFonts w:ascii="Calibri" w:eastAsia="Calibri" w:hAnsi="Calibri" w:cs="Calibri"/>
          <w:color w:val="262E37"/>
        </w:rPr>
        <w:t xml:space="preserve"> </w:t>
      </w:r>
      <w:r>
        <w:t>UL 50 and UL 50E Types 1, 2, 3, 3R, 4, 4X, 12 and 13</w:t>
      </w:r>
    </w:p>
    <w:p w14:paraId="7DE79322" w14:textId="519878F8" w:rsidR="00EE0023" w:rsidRPr="00EE0023" w:rsidRDefault="00EE0023" w:rsidP="00AB21DF">
      <w:pPr>
        <w:spacing w:before="278"/>
        <w:jc w:val="both"/>
        <w:rPr>
          <w:rFonts w:ascii="Calibri" w:eastAsia="Calibri" w:hAnsi="Calibri" w:cs="Calibri"/>
          <w:color w:val="262E37"/>
        </w:rPr>
      </w:pPr>
      <w:r w:rsidRPr="00EE0023">
        <w:rPr>
          <w:rFonts w:ascii="Calibri" w:eastAsia="Calibri" w:hAnsi="Calibri" w:cs="Calibri"/>
          <w:color w:val="262E37"/>
        </w:rPr>
        <w:t>•</w:t>
      </w:r>
      <w:r>
        <w:rPr>
          <w:rFonts w:ascii="Calibri" w:eastAsia="Calibri" w:hAnsi="Calibri" w:cs="Calibri"/>
          <w:color w:val="262E37"/>
        </w:rPr>
        <w:t xml:space="preserve"> </w:t>
      </w:r>
      <w:r>
        <w:t>Complies with NEMA Types 1, 2, 3, 3R, 4, 4X, 12 and 13</w:t>
      </w:r>
    </w:p>
    <w:p w14:paraId="75CFFE40" w14:textId="77777777" w:rsidR="00AB21DF" w:rsidRDefault="00AB21DF" w:rsidP="00F27158">
      <w:pPr>
        <w:pStyle w:val="Heading1"/>
        <w:spacing w:before="99"/>
        <w:rPr>
          <w:rFonts w:ascii="Calibri" w:eastAsia="Calibri" w:hAnsi="Calibri" w:cs="Calibri"/>
          <w:color w:val="0583D8"/>
        </w:rPr>
      </w:pPr>
    </w:p>
    <w:p w14:paraId="3CED8C0C" w14:textId="5C5F9670" w:rsidR="00AB21DF" w:rsidRDefault="00AB21DF" w:rsidP="00F27158">
      <w:pPr>
        <w:pStyle w:val="Heading1"/>
        <w:spacing w:before="99"/>
        <w:rPr>
          <w:rFonts w:ascii="Calibri" w:eastAsia="Calibri" w:hAnsi="Calibri" w:cs="Calibri"/>
          <w:color w:val="0583D8"/>
        </w:rPr>
      </w:pPr>
    </w:p>
    <w:p w14:paraId="5A1B1FA0" w14:textId="5D992E44" w:rsidR="00AB21DF" w:rsidRDefault="00AB21DF" w:rsidP="00AB21DF">
      <w:pPr>
        <w:rPr>
          <w:rFonts w:eastAsia="Calibri"/>
        </w:rPr>
      </w:pPr>
    </w:p>
    <w:p w14:paraId="5890CB2E" w14:textId="77777777" w:rsidR="00AB21DF" w:rsidRPr="00AB21DF" w:rsidRDefault="00AB21DF" w:rsidP="00AB21DF">
      <w:pPr>
        <w:rPr>
          <w:rFonts w:eastAsia="Calibri"/>
        </w:rPr>
      </w:pPr>
    </w:p>
    <w:p w14:paraId="44FE2650" w14:textId="77777777" w:rsidR="00AB21DF" w:rsidRDefault="00AB21DF" w:rsidP="00F27158">
      <w:pPr>
        <w:pStyle w:val="Heading1"/>
        <w:spacing w:before="99"/>
        <w:rPr>
          <w:rFonts w:ascii="Calibri" w:eastAsia="Calibri" w:hAnsi="Calibri" w:cs="Calibri"/>
          <w:color w:val="0583D8"/>
        </w:rPr>
      </w:pPr>
    </w:p>
    <w:p w14:paraId="4CA11A4F" w14:textId="17E64060" w:rsidR="00AB21DF" w:rsidRDefault="00EE0023" w:rsidP="00F27158">
      <w:pPr>
        <w:pStyle w:val="Heading1"/>
        <w:spacing w:before="99"/>
        <w:rPr>
          <w:rFonts w:ascii="Calibri" w:eastAsia="Calibri" w:hAnsi="Calibri" w:cs="Calibri"/>
          <w:color w:val="0583D8"/>
        </w:rPr>
      </w:pPr>
      <w:r>
        <w:rPr>
          <w:rFonts w:ascii="Calibri" w:eastAsia="Calibri" w:hAnsi="Calibri" w:cs="Calibri"/>
          <w:color w:val="0583D8"/>
        </w:rPr>
        <w:t>Dimensions and mounting information.</w:t>
      </w:r>
    </w:p>
    <w:p w14:paraId="1F16AC3A" w14:textId="77777777" w:rsidR="00AB21DF" w:rsidRDefault="00AB21DF" w:rsidP="00F27158">
      <w:pPr>
        <w:pStyle w:val="Heading1"/>
        <w:spacing w:before="99"/>
        <w:rPr>
          <w:rFonts w:ascii="Calibri" w:eastAsia="Calibri" w:hAnsi="Calibri" w:cs="Calibri"/>
          <w:color w:val="0583D8"/>
        </w:rPr>
      </w:pPr>
    </w:p>
    <w:p w14:paraId="6683B1CC" w14:textId="0311E8EB" w:rsidR="00387005" w:rsidRDefault="00AB21DF" w:rsidP="00F27158">
      <w:pPr>
        <w:pStyle w:val="Heading1"/>
        <w:spacing w:before="99"/>
        <w:rPr>
          <w:rFonts w:ascii="Calibri" w:eastAsia="Calibri" w:hAnsi="Calibri" w:cs="Calibri"/>
          <w:color w:val="0583D8"/>
        </w:rPr>
      </w:pPr>
      <w:r w:rsidRPr="00387005">
        <w:rPr>
          <w:rFonts w:eastAsia="Calibri"/>
          <w:noProof/>
        </w:rPr>
        <w:drawing>
          <wp:inline distT="0" distB="0" distL="0" distR="0" wp14:anchorId="250D2221" wp14:editId="0330D2C1">
            <wp:extent cx="5484423" cy="4074059"/>
            <wp:effectExtent l="0" t="0" r="2540" b="317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stretch>
                      <a:fillRect/>
                    </a:stretch>
                  </pic:blipFill>
                  <pic:spPr>
                    <a:xfrm>
                      <a:off x="0" y="0"/>
                      <a:ext cx="5496749" cy="4083215"/>
                    </a:xfrm>
                    <a:prstGeom prst="rect">
                      <a:avLst/>
                    </a:prstGeom>
                  </pic:spPr>
                </pic:pic>
              </a:graphicData>
            </a:graphic>
          </wp:inline>
        </w:drawing>
      </w:r>
    </w:p>
    <w:p w14:paraId="612138B1" w14:textId="77777777" w:rsidR="00EA053D" w:rsidRPr="00EA053D" w:rsidRDefault="00EA053D" w:rsidP="00EA053D">
      <w:pPr>
        <w:rPr>
          <w:rFonts w:eastAsia="Calibri"/>
        </w:rPr>
      </w:pPr>
    </w:p>
    <w:p w14:paraId="1C9B9D97" w14:textId="3C8579EC" w:rsidR="00AB21DF" w:rsidRPr="00AB21DF" w:rsidRDefault="00AB21DF" w:rsidP="00AB21DF">
      <w:pPr>
        <w:rPr>
          <w:rFonts w:eastAsia="Calibri"/>
        </w:rPr>
      </w:pPr>
      <w:r w:rsidRPr="00AB21DF">
        <w:rPr>
          <w:rFonts w:eastAsia="Calibri"/>
          <w:noProof/>
        </w:rPr>
        <w:drawing>
          <wp:inline distT="0" distB="0" distL="0" distR="0" wp14:anchorId="67A32800" wp14:editId="2DBCF8E1">
            <wp:extent cx="6555850" cy="2688879"/>
            <wp:effectExtent l="0" t="0" r="0" b="381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0"/>
                    <a:stretch>
                      <a:fillRect/>
                    </a:stretch>
                  </pic:blipFill>
                  <pic:spPr>
                    <a:xfrm>
                      <a:off x="0" y="0"/>
                      <a:ext cx="6565699" cy="2692918"/>
                    </a:xfrm>
                    <a:prstGeom prst="rect">
                      <a:avLst/>
                    </a:prstGeom>
                  </pic:spPr>
                </pic:pic>
              </a:graphicData>
            </a:graphic>
          </wp:inline>
        </w:drawing>
      </w:r>
    </w:p>
    <w:p w14:paraId="2CFBFD6D" w14:textId="77777777" w:rsidR="00AB21DF" w:rsidRPr="00AB21DF" w:rsidRDefault="00AB21DF" w:rsidP="00AB21DF">
      <w:pPr>
        <w:rPr>
          <w:rFonts w:eastAsia="Calibri"/>
        </w:rPr>
      </w:pPr>
    </w:p>
    <w:p w14:paraId="6DD95239" w14:textId="77777777" w:rsidR="00387005" w:rsidRPr="00387005" w:rsidRDefault="00387005" w:rsidP="00387005">
      <w:pPr>
        <w:rPr>
          <w:rFonts w:eastAsia="Calibri"/>
        </w:rPr>
      </w:pPr>
    </w:p>
    <w:p w14:paraId="12AEDA7F" w14:textId="45A4AAC7" w:rsidR="00EE0023" w:rsidRDefault="00EE0023" w:rsidP="00387005">
      <w:pPr>
        <w:rPr>
          <w:rFonts w:eastAsia="Calibri"/>
        </w:rPr>
      </w:pPr>
    </w:p>
    <w:p w14:paraId="5938625E" w14:textId="63229453" w:rsidR="00EA053D" w:rsidRDefault="00EA053D" w:rsidP="00387005">
      <w:pPr>
        <w:rPr>
          <w:rFonts w:eastAsia="Calibri"/>
        </w:rPr>
      </w:pPr>
    </w:p>
    <w:p w14:paraId="40A12EBC" w14:textId="77777777" w:rsidR="00EA053D" w:rsidRDefault="00EA053D" w:rsidP="00387005">
      <w:pPr>
        <w:rPr>
          <w:rFonts w:eastAsia="Calibri"/>
        </w:rPr>
      </w:pPr>
    </w:p>
    <w:p w14:paraId="5E84D0E9" w14:textId="77777777" w:rsidR="00387005" w:rsidRPr="00387005" w:rsidRDefault="00387005" w:rsidP="00387005">
      <w:pPr>
        <w:rPr>
          <w:rFonts w:eastAsia="Calibri"/>
        </w:rPr>
      </w:pPr>
    </w:p>
    <w:p w14:paraId="24A52419" w14:textId="666B06C9" w:rsidR="002D2152" w:rsidRDefault="002D2152" w:rsidP="002D2152">
      <w:pPr>
        <w:pStyle w:val="Heading1"/>
        <w:spacing w:before="99"/>
        <w:rPr>
          <w:rFonts w:ascii="Calibri" w:eastAsia="Calibri" w:hAnsi="Calibri" w:cs="Calibri"/>
          <w:color w:val="0583D8"/>
        </w:rPr>
      </w:pPr>
      <w:r>
        <w:rPr>
          <w:rFonts w:ascii="Calibri" w:eastAsia="Calibri" w:hAnsi="Calibri" w:cs="Calibri"/>
          <w:color w:val="0583D8"/>
        </w:rPr>
        <w:t>Gateway Test</w:t>
      </w:r>
      <w:r>
        <w:rPr>
          <w:rFonts w:ascii="Calibri" w:eastAsia="Calibri" w:hAnsi="Calibri" w:cs="Calibri"/>
          <w:color w:val="0583D8"/>
        </w:rPr>
        <w:t xml:space="preserve"> Plan</w:t>
      </w:r>
      <w:r>
        <w:rPr>
          <w:rFonts w:ascii="Calibri" w:eastAsia="Calibri" w:hAnsi="Calibri" w:cs="Calibri"/>
          <w:color w:val="0583D8"/>
        </w:rPr>
        <w:t xml:space="preserve"> </w:t>
      </w:r>
    </w:p>
    <w:p w14:paraId="5C7FEB7A" w14:textId="77777777" w:rsidR="007D3949" w:rsidRDefault="002D2152" w:rsidP="002D2152">
      <w:pPr>
        <w:pBdr>
          <w:top w:val="nil"/>
          <w:left w:val="nil"/>
          <w:bottom w:val="nil"/>
          <w:right w:val="nil"/>
          <w:between w:val="nil"/>
        </w:pBdr>
        <w:spacing w:line="244" w:lineRule="auto"/>
        <w:ind w:right="867"/>
        <w:rPr>
          <w:rFonts w:ascii="Calibri" w:eastAsia="Calibri" w:hAnsi="Calibri" w:cs="Calibri"/>
          <w:color w:val="262E37"/>
        </w:rPr>
      </w:pPr>
      <w:r>
        <w:rPr>
          <w:rFonts w:ascii="Calibri" w:eastAsia="Calibri" w:hAnsi="Calibri" w:cs="Calibri"/>
          <w:color w:val="262E37"/>
        </w:rPr>
        <w:t xml:space="preserve">For training and testing please use the </w:t>
      </w:r>
      <w:r w:rsidR="007D3949">
        <w:rPr>
          <w:rFonts w:ascii="Calibri" w:eastAsia="Calibri" w:hAnsi="Calibri" w:cs="Calibri"/>
          <w:color w:val="262E37"/>
        </w:rPr>
        <w:t xml:space="preserve">following test plan </w:t>
      </w:r>
    </w:p>
    <w:p w14:paraId="7A9650FA" w14:textId="77777777" w:rsidR="007D3949" w:rsidRDefault="007D3949" w:rsidP="002D2152">
      <w:pPr>
        <w:pBdr>
          <w:top w:val="nil"/>
          <w:left w:val="nil"/>
          <w:bottom w:val="nil"/>
          <w:right w:val="nil"/>
          <w:between w:val="nil"/>
        </w:pBdr>
        <w:spacing w:line="244" w:lineRule="auto"/>
        <w:ind w:right="867"/>
        <w:rPr>
          <w:rFonts w:ascii="Calibri" w:eastAsia="Calibri" w:hAnsi="Calibri" w:cs="Calibri"/>
          <w:color w:val="262E37"/>
        </w:rPr>
      </w:pPr>
    </w:p>
    <w:p w14:paraId="5806B18E" w14:textId="3B9290DB" w:rsidR="002D2152" w:rsidRDefault="007D3949" w:rsidP="002D2152">
      <w:pPr>
        <w:pBdr>
          <w:top w:val="nil"/>
          <w:left w:val="nil"/>
          <w:bottom w:val="nil"/>
          <w:right w:val="nil"/>
          <w:between w:val="nil"/>
        </w:pBdr>
        <w:spacing w:line="244" w:lineRule="auto"/>
        <w:ind w:right="867"/>
        <w:rPr>
          <w:rFonts w:ascii="Calibri" w:eastAsia="Calibri" w:hAnsi="Calibri" w:cs="Calibri"/>
          <w:color w:val="262E37"/>
        </w:rPr>
      </w:pPr>
      <w:r w:rsidRPr="007D3949">
        <w:rPr>
          <w:rFonts w:ascii="Calibri" w:eastAsia="Calibri" w:hAnsi="Calibri" w:cs="Calibri"/>
          <w:color w:val="262E37"/>
        </w:rPr>
        <w:drawing>
          <wp:inline distT="0" distB="0" distL="0" distR="0" wp14:anchorId="00CBE659" wp14:editId="43EF6C6F">
            <wp:extent cx="5943600" cy="3223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3260"/>
                    </a:xfrm>
                    <a:prstGeom prst="rect">
                      <a:avLst/>
                    </a:prstGeom>
                  </pic:spPr>
                </pic:pic>
              </a:graphicData>
            </a:graphic>
          </wp:inline>
        </w:drawing>
      </w:r>
      <w:r w:rsidR="002D2152">
        <w:rPr>
          <w:rFonts w:ascii="Calibri" w:eastAsia="Calibri" w:hAnsi="Calibri" w:cs="Calibri"/>
          <w:color w:val="262E37"/>
        </w:rPr>
        <w:t xml:space="preserve"> </w:t>
      </w:r>
    </w:p>
    <w:p w14:paraId="00A86DCC" w14:textId="5888DD4F" w:rsidR="002D2152" w:rsidRDefault="002D2152" w:rsidP="002D2152">
      <w:pPr>
        <w:pBdr>
          <w:top w:val="nil"/>
          <w:left w:val="nil"/>
          <w:bottom w:val="nil"/>
          <w:right w:val="nil"/>
          <w:between w:val="nil"/>
        </w:pBdr>
        <w:spacing w:line="244" w:lineRule="auto"/>
        <w:ind w:right="867"/>
        <w:rPr>
          <w:rFonts w:ascii="Calibri" w:eastAsia="Calibri" w:hAnsi="Calibri" w:cs="Calibri"/>
          <w:color w:val="000000"/>
        </w:rPr>
      </w:pPr>
    </w:p>
    <w:p w14:paraId="05E6DE8D" w14:textId="77777777" w:rsidR="002D2152" w:rsidRDefault="002D2152" w:rsidP="00F27158">
      <w:pPr>
        <w:pStyle w:val="Heading1"/>
        <w:spacing w:before="99"/>
        <w:rPr>
          <w:rFonts w:ascii="Calibri" w:eastAsia="Calibri" w:hAnsi="Calibri" w:cs="Calibri"/>
          <w:color w:val="0583D8"/>
        </w:rPr>
      </w:pPr>
    </w:p>
    <w:p w14:paraId="31843D2B" w14:textId="77777777" w:rsidR="002D2152" w:rsidRDefault="002D2152" w:rsidP="00F27158">
      <w:pPr>
        <w:pStyle w:val="Heading1"/>
        <w:spacing w:before="99"/>
        <w:rPr>
          <w:rFonts w:ascii="Calibri" w:eastAsia="Calibri" w:hAnsi="Calibri" w:cs="Calibri"/>
          <w:color w:val="0583D8"/>
        </w:rPr>
      </w:pPr>
    </w:p>
    <w:p w14:paraId="4F70CEF5" w14:textId="77777777" w:rsidR="002D2152" w:rsidRDefault="002D2152" w:rsidP="00F27158">
      <w:pPr>
        <w:pStyle w:val="Heading1"/>
        <w:spacing w:before="99"/>
        <w:rPr>
          <w:rFonts w:ascii="Calibri" w:eastAsia="Calibri" w:hAnsi="Calibri" w:cs="Calibri"/>
          <w:color w:val="0583D8"/>
        </w:rPr>
      </w:pPr>
    </w:p>
    <w:p w14:paraId="327DEF66" w14:textId="77777777" w:rsidR="002D2152" w:rsidRDefault="002D2152" w:rsidP="00F27158">
      <w:pPr>
        <w:pStyle w:val="Heading1"/>
        <w:spacing w:before="99"/>
        <w:rPr>
          <w:rFonts w:ascii="Calibri" w:eastAsia="Calibri" w:hAnsi="Calibri" w:cs="Calibri"/>
          <w:color w:val="0583D8"/>
        </w:rPr>
      </w:pPr>
    </w:p>
    <w:p w14:paraId="0F4BB4F0" w14:textId="77777777" w:rsidR="002D2152" w:rsidRDefault="002D2152" w:rsidP="00F27158">
      <w:pPr>
        <w:pStyle w:val="Heading1"/>
        <w:spacing w:before="99"/>
        <w:rPr>
          <w:rFonts w:ascii="Calibri" w:eastAsia="Calibri" w:hAnsi="Calibri" w:cs="Calibri"/>
          <w:color w:val="0583D8"/>
        </w:rPr>
      </w:pPr>
    </w:p>
    <w:p w14:paraId="685B964E" w14:textId="77777777" w:rsidR="002D2152" w:rsidRDefault="002D2152" w:rsidP="00F27158">
      <w:pPr>
        <w:pStyle w:val="Heading1"/>
        <w:spacing w:before="99"/>
        <w:rPr>
          <w:rFonts w:ascii="Calibri" w:eastAsia="Calibri" w:hAnsi="Calibri" w:cs="Calibri"/>
          <w:color w:val="0583D8"/>
        </w:rPr>
      </w:pPr>
    </w:p>
    <w:p w14:paraId="1370465D" w14:textId="77777777" w:rsidR="002D2152" w:rsidRDefault="002D2152" w:rsidP="00F27158">
      <w:pPr>
        <w:pStyle w:val="Heading1"/>
        <w:spacing w:before="99"/>
        <w:rPr>
          <w:rFonts w:ascii="Calibri" w:eastAsia="Calibri" w:hAnsi="Calibri" w:cs="Calibri"/>
          <w:color w:val="0583D8"/>
        </w:rPr>
      </w:pPr>
    </w:p>
    <w:p w14:paraId="4749DA57" w14:textId="77777777" w:rsidR="002D2152" w:rsidRDefault="002D2152" w:rsidP="00F27158">
      <w:pPr>
        <w:pStyle w:val="Heading1"/>
        <w:spacing w:before="99"/>
        <w:rPr>
          <w:rFonts w:ascii="Calibri" w:eastAsia="Calibri" w:hAnsi="Calibri" w:cs="Calibri"/>
          <w:color w:val="0583D8"/>
        </w:rPr>
      </w:pPr>
    </w:p>
    <w:p w14:paraId="7258EEBC" w14:textId="77777777" w:rsidR="002D2152" w:rsidRDefault="002D2152" w:rsidP="00F27158">
      <w:pPr>
        <w:pStyle w:val="Heading1"/>
        <w:spacing w:before="99"/>
        <w:rPr>
          <w:rFonts w:ascii="Calibri" w:eastAsia="Calibri" w:hAnsi="Calibri" w:cs="Calibri"/>
          <w:color w:val="0583D8"/>
        </w:rPr>
      </w:pPr>
    </w:p>
    <w:p w14:paraId="4051FEB4" w14:textId="531FA7F1" w:rsidR="002D2152" w:rsidRDefault="002D2152" w:rsidP="00F27158">
      <w:pPr>
        <w:pStyle w:val="Heading1"/>
        <w:spacing w:before="99"/>
        <w:rPr>
          <w:rFonts w:ascii="Calibri" w:eastAsia="Calibri" w:hAnsi="Calibri" w:cs="Calibri"/>
          <w:color w:val="0583D8"/>
        </w:rPr>
      </w:pPr>
    </w:p>
    <w:p w14:paraId="007AA0F8" w14:textId="7B7E0A74" w:rsidR="007D3949" w:rsidRDefault="007D3949" w:rsidP="007D3949">
      <w:pPr>
        <w:rPr>
          <w:rFonts w:eastAsia="Calibri"/>
        </w:rPr>
      </w:pPr>
    </w:p>
    <w:p w14:paraId="2D640578" w14:textId="71329F3D" w:rsidR="007D3949" w:rsidRDefault="007D3949" w:rsidP="007D3949">
      <w:pPr>
        <w:rPr>
          <w:rFonts w:eastAsia="Calibri"/>
        </w:rPr>
      </w:pPr>
    </w:p>
    <w:p w14:paraId="3E13CE69" w14:textId="18E277AD" w:rsidR="007D3949" w:rsidRDefault="007D3949" w:rsidP="007D3949">
      <w:pPr>
        <w:rPr>
          <w:rFonts w:eastAsia="Calibri"/>
        </w:rPr>
      </w:pPr>
    </w:p>
    <w:p w14:paraId="4315E00B" w14:textId="3940E8AD" w:rsidR="007D3949" w:rsidRDefault="007D3949" w:rsidP="007D3949">
      <w:pPr>
        <w:rPr>
          <w:rFonts w:eastAsia="Calibri"/>
        </w:rPr>
      </w:pPr>
    </w:p>
    <w:p w14:paraId="0A2B1728" w14:textId="322418FF" w:rsidR="007D3949" w:rsidRDefault="007D3949" w:rsidP="007D3949">
      <w:pPr>
        <w:rPr>
          <w:rFonts w:eastAsia="Calibri"/>
        </w:rPr>
      </w:pPr>
    </w:p>
    <w:p w14:paraId="2DDFC2B5" w14:textId="7C3D6BF2" w:rsidR="007D3949" w:rsidRDefault="007D3949" w:rsidP="007D3949">
      <w:pPr>
        <w:rPr>
          <w:rFonts w:eastAsia="Calibri"/>
        </w:rPr>
      </w:pPr>
    </w:p>
    <w:p w14:paraId="5B632D15" w14:textId="06C55660" w:rsidR="007D3949" w:rsidRDefault="007D3949" w:rsidP="007D3949">
      <w:pPr>
        <w:rPr>
          <w:rFonts w:eastAsia="Calibri"/>
        </w:rPr>
      </w:pPr>
    </w:p>
    <w:p w14:paraId="5B8F48E3" w14:textId="22EC0628" w:rsidR="007D3949" w:rsidRDefault="007D3949" w:rsidP="007D3949">
      <w:pPr>
        <w:rPr>
          <w:rFonts w:eastAsia="Calibri"/>
        </w:rPr>
      </w:pPr>
    </w:p>
    <w:p w14:paraId="53B4F044" w14:textId="77777777" w:rsidR="007D3949" w:rsidRPr="007D3949" w:rsidRDefault="007D3949" w:rsidP="007D3949">
      <w:pPr>
        <w:rPr>
          <w:rFonts w:eastAsia="Calibri"/>
        </w:rPr>
      </w:pPr>
    </w:p>
    <w:p w14:paraId="087FA8C1" w14:textId="4CD91D9D" w:rsidR="00F27158" w:rsidRDefault="00F27158" w:rsidP="00F27158">
      <w:pPr>
        <w:pStyle w:val="Heading1"/>
        <w:spacing w:before="99"/>
        <w:rPr>
          <w:rFonts w:ascii="Calibri" w:eastAsia="Calibri" w:hAnsi="Calibri" w:cs="Calibri"/>
          <w:color w:val="0583D8"/>
        </w:rPr>
      </w:pPr>
      <w:r>
        <w:rPr>
          <w:rFonts w:ascii="Calibri" w:eastAsia="Calibri" w:hAnsi="Calibri" w:cs="Calibri"/>
          <w:color w:val="0583D8"/>
        </w:rPr>
        <w:t xml:space="preserve">Troubleshooting </w:t>
      </w:r>
    </w:p>
    <w:p w14:paraId="2479BAFF" w14:textId="77777777" w:rsidR="00F27158" w:rsidRDefault="00F27158" w:rsidP="00F27158"/>
    <w:p w14:paraId="6D079C08" w14:textId="77777777" w:rsidR="00F27158" w:rsidRDefault="00F27158" w:rsidP="00F27158">
      <w:pPr>
        <w:pBdr>
          <w:top w:val="nil"/>
          <w:left w:val="nil"/>
          <w:bottom w:val="nil"/>
          <w:right w:val="nil"/>
          <w:between w:val="nil"/>
        </w:pBdr>
        <w:spacing w:line="244" w:lineRule="auto"/>
        <w:ind w:left="100" w:right="867"/>
        <w:rPr>
          <w:rFonts w:ascii="Calibri" w:eastAsia="Calibri" w:hAnsi="Calibri" w:cs="Calibri"/>
          <w:color w:val="000000"/>
        </w:rPr>
      </w:pPr>
      <w:r>
        <w:rPr>
          <w:rFonts w:ascii="Calibri" w:eastAsia="Calibri" w:hAnsi="Calibri" w:cs="Calibri"/>
          <w:color w:val="262E37"/>
        </w:rPr>
        <w:t xml:space="preserve">Below are some common </w:t>
      </w:r>
      <w:r w:rsidR="00DD5F0A">
        <w:rPr>
          <w:rFonts w:ascii="Calibri" w:eastAsia="Calibri" w:hAnsi="Calibri" w:cs="Calibri"/>
          <w:color w:val="262E37"/>
        </w:rPr>
        <w:t>issues</w:t>
      </w:r>
      <w:r>
        <w:rPr>
          <w:rFonts w:ascii="Calibri" w:eastAsia="Calibri" w:hAnsi="Calibri" w:cs="Calibri"/>
          <w:color w:val="262E37"/>
        </w:rPr>
        <w:t xml:space="preserve"> you may encounter when installing the Gateway.</w:t>
      </w:r>
    </w:p>
    <w:p w14:paraId="57F9BF1D" w14:textId="77777777" w:rsidR="00F27158" w:rsidRDefault="00F27158" w:rsidP="00F27158">
      <w:pPr>
        <w:pBdr>
          <w:top w:val="nil"/>
          <w:left w:val="nil"/>
          <w:bottom w:val="nil"/>
          <w:right w:val="nil"/>
          <w:between w:val="nil"/>
        </w:pBdr>
        <w:spacing w:before="7"/>
        <w:rPr>
          <w:rFonts w:ascii="Calibri" w:eastAsia="Calibri" w:hAnsi="Calibri" w:cs="Calibri"/>
          <w:color w:val="000000"/>
        </w:rPr>
      </w:pPr>
    </w:p>
    <w:tbl>
      <w:tblPr>
        <w:tblW w:w="936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0"/>
        <w:gridCol w:w="4680"/>
      </w:tblGrid>
      <w:tr w:rsidR="00F27158" w14:paraId="7826B090" w14:textId="77777777" w:rsidTr="005A4848">
        <w:trPr>
          <w:trHeight w:val="675"/>
        </w:trPr>
        <w:tc>
          <w:tcPr>
            <w:tcW w:w="4680" w:type="dxa"/>
          </w:tcPr>
          <w:p w14:paraId="23259E11" w14:textId="77777777" w:rsidR="00F27158" w:rsidRDefault="00F27158" w:rsidP="005A4848">
            <w:pPr>
              <w:pBdr>
                <w:top w:val="nil"/>
                <w:left w:val="nil"/>
                <w:bottom w:val="nil"/>
                <w:right w:val="nil"/>
                <w:between w:val="nil"/>
              </w:pBdr>
              <w:spacing w:before="107" w:line="244" w:lineRule="auto"/>
              <w:ind w:left="97" w:right="83"/>
              <w:rPr>
                <w:rFonts w:ascii="Calibri" w:eastAsia="Calibri" w:hAnsi="Calibri" w:cs="Calibri"/>
                <w:color w:val="262E37"/>
              </w:rPr>
            </w:pPr>
            <w:r>
              <w:rPr>
                <w:rFonts w:ascii="Calibri" w:eastAsia="Calibri" w:hAnsi="Calibri" w:cs="Calibri"/>
                <w:color w:val="262E37"/>
              </w:rPr>
              <w:t>Question/Issue</w:t>
            </w:r>
          </w:p>
        </w:tc>
        <w:tc>
          <w:tcPr>
            <w:tcW w:w="4680" w:type="dxa"/>
          </w:tcPr>
          <w:p w14:paraId="752DC68B" w14:textId="77777777" w:rsidR="00F27158" w:rsidRDefault="00F27158" w:rsidP="005A4848">
            <w:pPr>
              <w:pBdr>
                <w:top w:val="nil"/>
                <w:left w:val="nil"/>
                <w:bottom w:val="nil"/>
                <w:right w:val="nil"/>
                <w:between w:val="nil"/>
              </w:pBdr>
              <w:spacing w:before="107" w:line="244" w:lineRule="auto"/>
              <w:ind w:left="97" w:right="109"/>
              <w:rPr>
                <w:rFonts w:ascii="Calibri" w:eastAsia="Calibri" w:hAnsi="Calibri" w:cs="Calibri"/>
                <w:color w:val="262E37"/>
              </w:rPr>
            </w:pPr>
            <w:r>
              <w:rPr>
                <w:rFonts w:ascii="Calibri" w:eastAsia="Calibri" w:hAnsi="Calibri" w:cs="Calibri"/>
                <w:color w:val="262E37"/>
              </w:rPr>
              <w:t>Answer/Solution</w:t>
            </w:r>
          </w:p>
        </w:tc>
      </w:tr>
      <w:tr w:rsidR="00F27158" w14:paraId="24B959DD" w14:textId="77777777" w:rsidTr="005A4848">
        <w:trPr>
          <w:trHeight w:val="1245"/>
        </w:trPr>
        <w:tc>
          <w:tcPr>
            <w:tcW w:w="4680" w:type="dxa"/>
          </w:tcPr>
          <w:p w14:paraId="7F507E11" w14:textId="77777777" w:rsidR="00F27158" w:rsidRDefault="00F27158" w:rsidP="005A4848">
            <w:pPr>
              <w:pBdr>
                <w:top w:val="nil"/>
                <w:left w:val="nil"/>
                <w:bottom w:val="nil"/>
                <w:right w:val="nil"/>
                <w:between w:val="nil"/>
              </w:pBdr>
              <w:spacing w:before="107" w:line="244" w:lineRule="auto"/>
              <w:ind w:left="97" w:right="83"/>
              <w:rPr>
                <w:rFonts w:ascii="Calibri" w:eastAsia="Calibri" w:hAnsi="Calibri" w:cs="Calibri"/>
                <w:color w:val="262E37"/>
              </w:rPr>
            </w:pPr>
            <w:r>
              <w:rPr>
                <w:rFonts w:ascii="Calibri" w:eastAsia="Calibri" w:hAnsi="Calibri" w:cs="Calibri"/>
                <w:color w:val="262E37"/>
              </w:rPr>
              <w:t>Gateway has a POE connection, but the LED is not active.</w:t>
            </w:r>
          </w:p>
        </w:tc>
        <w:tc>
          <w:tcPr>
            <w:tcW w:w="4680" w:type="dxa"/>
          </w:tcPr>
          <w:p w14:paraId="4E0158D2" w14:textId="77777777" w:rsidR="00F27158" w:rsidRDefault="00F27158" w:rsidP="005A4848">
            <w:pPr>
              <w:pBdr>
                <w:top w:val="nil"/>
                <w:left w:val="nil"/>
                <w:bottom w:val="nil"/>
                <w:right w:val="nil"/>
                <w:between w:val="nil"/>
              </w:pBdr>
              <w:spacing w:before="107" w:line="244" w:lineRule="auto"/>
              <w:ind w:left="97" w:right="109"/>
              <w:rPr>
                <w:rFonts w:ascii="Calibri" w:eastAsia="Calibri" w:hAnsi="Calibri" w:cs="Calibri"/>
                <w:color w:val="262E37"/>
              </w:rPr>
            </w:pPr>
            <w:r>
              <w:rPr>
                <w:rFonts w:ascii="Calibri" w:eastAsia="Calibri" w:hAnsi="Calibri" w:cs="Calibri"/>
                <w:color w:val="262E37"/>
              </w:rPr>
              <w:t>Check the on/off switch for the Gateway. Make sure the button is pressed in (for “on”).</w:t>
            </w:r>
          </w:p>
        </w:tc>
      </w:tr>
      <w:tr w:rsidR="00F27158" w14:paraId="298240E7" w14:textId="77777777" w:rsidTr="005A4848">
        <w:trPr>
          <w:trHeight w:val="1710"/>
        </w:trPr>
        <w:tc>
          <w:tcPr>
            <w:tcW w:w="4680" w:type="dxa"/>
          </w:tcPr>
          <w:p w14:paraId="75B94A80" w14:textId="77777777" w:rsidR="00F27158" w:rsidRDefault="00F27158" w:rsidP="005A4848">
            <w:pPr>
              <w:pBdr>
                <w:top w:val="nil"/>
                <w:left w:val="nil"/>
                <w:bottom w:val="nil"/>
                <w:right w:val="nil"/>
                <w:between w:val="nil"/>
              </w:pBdr>
              <w:spacing w:before="107" w:line="244" w:lineRule="auto"/>
              <w:ind w:left="97" w:right="83"/>
              <w:rPr>
                <w:rFonts w:ascii="Calibri" w:eastAsia="Calibri" w:hAnsi="Calibri" w:cs="Calibri"/>
                <w:color w:val="000000"/>
              </w:rPr>
            </w:pPr>
            <w:r>
              <w:rPr>
                <w:rFonts w:ascii="Calibri" w:eastAsia="Calibri" w:hAnsi="Calibri" w:cs="Calibri"/>
                <w:color w:val="262E37"/>
              </w:rPr>
              <w:t>Gateway is plugged in and powered, but will not transition past the initialization stage (multi-colored LED).</w:t>
            </w:r>
          </w:p>
        </w:tc>
        <w:tc>
          <w:tcPr>
            <w:tcW w:w="4680" w:type="dxa"/>
          </w:tcPr>
          <w:p w14:paraId="606BFAD2" w14:textId="77777777" w:rsidR="00F27158" w:rsidRDefault="00F27158" w:rsidP="005A4848">
            <w:pPr>
              <w:pBdr>
                <w:top w:val="nil"/>
                <w:left w:val="nil"/>
                <w:bottom w:val="nil"/>
                <w:right w:val="nil"/>
                <w:between w:val="nil"/>
              </w:pBdr>
              <w:spacing w:before="107" w:line="244" w:lineRule="auto"/>
              <w:ind w:left="97" w:right="109"/>
              <w:rPr>
                <w:rFonts w:ascii="Calibri" w:eastAsia="Calibri" w:hAnsi="Calibri" w:cs="Calibri"/>
                <w:color w:val="000000"/>
              </w:rPr>
            </w:pPr>
            <w:r>
              <w:rPr>
                <w:rFonts w:ascii="Calibri" w:eastAsia="Calibri" w:hAnsi="Calibri" w:cs="Calibri"/>
                <w:color w:val="262E37"/>
              </w:rPr>
              <w:t>The device is likely not receiving enough power. The Gateway requires 2.5 amps of power from the POE cable/switch to operate appropriately.</w:t>
            </w:r>
          </w:p>
        </w:tc>
      </w:tr>
      <w:tr w:rsidR="00F27158" w14:paraId="179D061C" w14:textId="77777777" w:rsidTr="005A4848">
        <w:trPr>
          <w:trHeight w:val="1500"/>
        </w:trPr>
        <w:tc>
          <w:tcPr>
            <w:tcW w:w="4680" w:type="dxa"/>
          </w:tcPr>
          <w:p w14:paraId="0500A601" w14:textId="77777777" w:rsidR="00F27158" w:rsidRDefault="00F27158" w:rsidP="005A4848">
            <w:pPr>
              <w:pBdr>
                <w:top w:val="nil"/>
                <w:left w:val="nil"/>
                <w:bottom w:val="nil"/>
                <w:right w:val="nil"/>
                <w:between w:val="nil"/>
              </w:pBdr>
              <w:spacing w:before="107" w:line="244" w:lineRule="auto"/>
              <w:ind w:left="97" w:right="83"/>
              <w:rPr>
                <w:rFonts w:ascii="Calibri" w:eastAsia="Calibri" w:hAnsi="Calibri" w:cs="Calibri"/>
                <w:color w:val="000000"/>
              </w:rPr>
            </w:pPr>
            <w:r>
              <w:rPr>
                <w:rFonts w:ascii="Calibri" w:eastAsia="Calibri" w:hAnsi="Calibri" w:cs="Calibri"/>
                <w:color w:val="262E37"/>
              </w:rPr>
              <w:t>Gateway initializes but does not have a slotted green LED.</w:t>
            </w:r>
          </w:p>
        </w:tc>
        <w:tc>
          <w:tcPr>
            <w:tcW w:w="4680" w:type="dxa"/>
          </w:tcPr>
          <w:p w14:paraId="04ED1DCD" w14:textId="77777777" w:rsidR="00F27158" w:rsidRDefault="00F27158" w:rsidP="005A4848">
            <w:pPr>
              <w:pBdr>
                <w:top w:val="nil"/>
                <w:left w:val="nil"/>
                <w:bottom w:val="nil"/>
                <w:right w:val="nil"/>
                <w:between w:val="nil"/>
              </w:pBdr>
              <w:spacing w:before="107" w:line="244" w:lineRule="auto"/>
              <w:ind w:left="97" w:right="83"/>
              <w:rPr>
                <w:rFonts w:ascii="Calibri" w:eastAsia="Calibri" w:hAnsi="Calibri" w:cs="Calibri"/>
                <w:color w:val="000000"/>
              </w:rPr>
            </w:pPr>
            <w:r>
              <w:rPr>
                <w:rFonts w:ascii="Calibri" w:eastAsia="Calibri" w:hAnsi="Calibri" w:cs="Calibri"/>
                <w:color w:val="262E37"/>
              </w:rPr>
              <w:t>Review the firewall settings for the network the Gateway is routing through to make sure the MAC address has been whitelisted.</w:t>
            </w:r>
          </w:p>
        </w:tc>
      </w:tr>
      <w:tr w:rsidR="00F27158" w14:paraId="27289AEE" w14:textId="77777777" w:rsidTr="005A4848">
        <w:trPr>
          <w:trHeight w:val="1770"/>
        </w:trPr>
        <w:tc>
          <w:tcPr>
            <w:tcW w:w="4680" w:type="dxa"/>
          </w:tcPr>
          <w:p w14:paraId="7E002255" w14:textId="77777777" w:rsidR="00F27158" w:rsidRDefault="00F27158" w:rsidP="005A4848">
            <w:pPr>
              <w:pBdr>
                <w:top w:val="nil"/>
                <w:left w:val="nil"/>
                <w:bottom w:val="nil"/>
                <w:right w:val="nil"/>
                <w:between w:val="nil"/>
              </w:pBdr>
              <w:spacing w:before="107" w:line="244" w:lineRule="auto"/>
              <w:ind w:left="97" w:right="83"/>
              <w:rPr>
                <w:rFonts w:ascii="Calibri" w:eastAsia="Calibri" w:hAnsi="Calibri" w:cs="Calibri"/>
                <w:color w:val="000000"/>
              </w:rPr>
            </w:pPr>
            <w:r>
              <w:rPr>
                <w:rFonts w:ascii="Calibri" w:eastAsia="Calibri" w:hAnsi="Calibri" w:cs="Calibri"/>
                <w:color w:val="262E37"/>
              </w:rPr>
              <w:t>Gateway turns green when badges pass by but an employee’s records are not being populated in Care360.</w:t>
            </w:r>
          </w:p>
        </w:tc>
        <w:tc>
          <w:tcPr>
            <w:tcW w:w="4680" w:type="dxa"/>
          </w:tcPr>
          <w:p w14:paraId="6631FFA0" w14:textId="77777777" w:rsidR="00F27158" w:rsidRDefault="00F27158" w:rsidP="005A4848">
            <w:pPr>
              <w:pBdr>
                <w:top w:val="nil"/>
                <w:left w:val="nil"/>
                <w:bottom w:val="nil"/>
                <w:right w:val="nil"/>
                <w:between w:val="nil"/>
              </w:pBdr>
              <w:spacing w:before="107" w:line="244" w:lineRule="auto"/>
              <w:ind w:left="97" w:right="176"/>
              <w:rPr>
                <w:rFonts w:ascii="Calibri" w:eastAsia="Calibri" w:hAnsi="Calibri" w:cs="Calibri"/>
                <w:color w:val="000000"/>
              </w:rPr>
            </w:pPr>
            <w:r>
              <w:rPr>
                <w:rFonts w:ascii="Calibri" w:eastAsia="Calibri" w:hAnsi="Calibri" w:cs="Calibri"/>
                <w:color w:val="262E37"/>
              </w:rPr>
              <w:t>Ensure the employee’s badge is provisioned appropriately in Care360 and mapped to the employee account.</w:t>
            </w:r>
          </w:p>
        </w:tc>
      </w:tr>
    </w:tbl>
    <w:p w14:paraId="5BCC7553" w14:textId="77777777" w:rsidR="00F27158" w:rsidRDefault="00F27158" w:rsidP="00F27158">
      <w:pPr>
        <w:pBdr>
          <w:top w:val="nil"/>
          <w:left w:val="nil"/>
          <w:bottom w:val="nil"/>
          <w:right w:val="nil"/>
          <w:between w:val="nil"/>
        </w:pBdr>
        <w:rPr>
          <w:rFonts w:ascii="Calibri" w:eastAsia="Calibri" w:hAnsi="Calibri" w:cs="Calibri"/>
          <w:color w:val="000000"/>
          <w:sz w:val="28"/>
          <w:szCs w:val="28"/>
        </w:rPr>
      </w:pPr>
    </w:p>
    <w:p w14:paraId="4DBDDB53" w14:textId="77777777" w:rsidR="00F27158" w:rsidRDefault="00F27158" w:rsidP="00F27158">
      <w:pPr>
        <w:pBdr>
          <w:top w:val="nil"/>
          <w:left w:val="nil"/>
          <w:bottom w:val="nil"/>
          <w:right w:val="nil"/>
          <w:between w:val="nil"/>
        </w:pBdr>
        <w:spacing w:before="247" w:line="285" w:lineRule="auto"/>
        <w:ind w:left="100" w:right="1254"/>
        <w:rPr>
          <w:rFonts w:ascii="Calibri" w:eastAsia="Calibri" w:hAnsi="Calibri" w:cs="Calibri"/>
          <w:color w:val="000000"/>
        </w:rPr>
      </w:pPr>
      <w:r>
        <w:rPr>
          <w:rFonts w:ascii="Calibri" w:eastAsia="Calibri" w:hAnsi="Calibri" w:cs="Calibri"/>
          <w:color w:val="262E37"/>
        </w:rPr>
        <w:t>Please contact your CareValidate customer success manager</w:t>
      </w:r>
      <w:r w:rsidR="00DD5F0A">
        <w:rPr>
          <w:rFonts w:ascii="Calibri" w:eastAsia="Calibri" w:hAnsi="Calibri" w:cs="Calibri"/>
          <w:color w:val="262E37"/>
        </w:rPr>
        <w:t xml:space="preserve"> (assigned to you during on-boarding)</w:t>
      </w:r>
      <w:r>
        <w:rPr>
          <w:rFonts w:ascii="Calibri" w:eastAsia="Calibri" w:hAnsi="Calibri" w:cs="Calibri"/>
          <w:color w:val="262E37"/>
        </w:rPr>
        <w:t xml:space="preserve"> if any of these</w:t>
      </w:r>
      <w:r w:rsidR="00DD5F0A">
        <w:rPr>
          <w:rFonts w:ascii="Calibri" w:eastAsia="Calibri" w:hAnsi="Calibri" w:cs="Calibri"/>
          <w:color w:val="262E37"/>
        </w:rPr>
        <w:t xml:space="preserve"> </w:t>
      </w:r>
      <w:r>
        <w:rPr>
          <w:rFonts w:ascii="Calibri" w:eastAsia="Calibri" w:hAnsi="Calibri" w:cs="Calibri"/>
          <w:color w:val="262E37"/>
        </w:rPr>
        <w:t>troubleshooting steps do not resolve your issue</w:t>
      </w:r>
      <w:r w:rsidR="00DD5F0A">
        <w:rPr>
          <w:rFonts w:ascii="Calibri" w:eastAsia="Calibri" w:hAnsi="Calibri" w:cs="Calibri"/>
          <w:color w:val="262E37"/>
        </w:rPr>
        <w:t xml:space="preserve">. </w:t>
      </w:r>
    </w:p>
    <w:p w14:paraId="0793E7C2" w14:textId="232BB1F0" w:rsidR="00F27158" w:rsidRDefault="00F27158" w:rsidP="00C12884">
      <w:pPr>
        <w:rPr>
          <w:sz w:val="22"/>
          <w:szCs w:val="22"/>
        </w:rPr>
      </w:pPr>
    </w:p>
    <w:p w14:paraId="5E5608D2" w14:textId="259D48D1" w:rsidR="002D2152" w:rsidRDefault="002D2152" w:rsidP="00C12884">
      <w:pPr>
        <w:rPr>
          <w:sz w:val="22"/>
          <w:szCs w:val="22"/>
        </w:rPr>
      </w:pPr>
    </w:p>
    <w:p w14:paraId="1DFF3C51" w14:textId="63B9A05A" w:rsidR="002D2152" w:rsidRDefault="002D2152" w:rsidP="00C12884">
      <w:pPr>
        <w:rPr>
          <w:sz w:val="22"/>
          <w:szCs w:val="22"/>
        </w:rPr>
      </w:pPr>
    </w:p>
    <w:p w14:paraId="63498DFC" w14:textId="17D8EEF7" w:rsidR="002D2152" w:rsidRDefault="002D2152" w:rsidP="00C12884">
      <w:pPr>
        <w:rPr>
          <w:sz w:val="22"/>
          <w:szCs w:val="22"/>
        </w:rPr>
      </w:pPr>
    </w:p>
    <w:p w14:paraId="78543B37" w14:textId="5270A3BE" w:rsidR="002D2152" w:rsidRDefault="002D2152" w:rsidP="00C12884">
      <w:pPr>
        <w:rPr>
          <w:sz w:val="22"/>
          <w:szCs w:val="22"/>
        </w:rPr>
      </w:pPr>
    </w:p>
    <w:p w14:paraId="4646861E" w14:textId="1A93FB6D" w:rsidR="002D2152" w:rsidRDefault="002D2152" w:rsidP="00C12884">
      <w:pPr>
        <w:rPr>
          <w:sz w:val="22"/>
          <w:szCs w:val="22"/>
        </w:rPr>
      </w:pPr>
    </w:p>
    <w:p w14:paraId="3A2145DC" w14:textId="2981EAC8" w:rsidR="002D2152" w:rsidRDefault="002D2152" w:rsidP="00C12884">
      <w:pPr>
        <w:rPr>
          <w:sz w:val="22"/>
          <w:szCs w:val="22"/>
        </w:rPr>
      </w:pPr>
    </w:p>
    <w:p w14:paraId="7818B6AC" w14:textId="6724D147" w:rsidR="002D2152" w:rsidRDefault="002D2152" w:rsidP="00C12884">
      <w:pPr>
        <w:rPr>
          <w:sz w:val="22"/>
          <w:szCs w:val="22"/>
        </w:rPr>
      </w:pPr>
    </w:p>
    <w:p w14:paraId="0A7D871C" w14:textId="0CB4E962" w:rsidR="002D2152" w:rsidRDefault="002D2152" w:rsidP="00C12884">
      <w:pPr>
        <w:rPr>
          <w:sz w:val="22"/>
          <w:szCs w:val="22"/>
        </w:rPr>
      </w:pPr>
    </w:p>
    <w:p w14:paraId="136A0E86" w14:textId="66BBEDD0" w:rsidR="002D2152" w:rsidRDefault="002D2152" w:rsidP="00C12884">
      <w:pPr>
        <w:rPr>
          <w:sz w:val="22"/>
          <w:szCs w:val="22"/>
        </w:rPr>
      </w:pPr>
    </w:p>
    <w:p w14:paraId="529F3B2C" w14:textId="41ADF56E" w:rsidR="002D2152" w:rsidRDefault="002D2152" w:rsidP="00C12884">
      <w:pPr>
        <w:rPr>
          <w:sz w:val="22"/>
          <w:szCs w:val="22"/>
        </w:rPr>
      </w:pPr>
    </w:p>
    <w:p w14:paraId="49AD4CC2" w14:textId="1866997A" w:rsidR="002D2152" w:rsidRDefault="002D2152" w:rsidP="00C12884">
      <w:pPr>
        <w:rPr>
          <w:sz w:val="22"/>
          <w:szCs w:val="22"/>
        </w:rPr>
      </w:pPr>
    </w:p>
    <w:p w14:paraId="331A9F7C" w14:textId="1F651A70" w:rsidR="002D2152" w:rsidRDefault="002D2152" w:rsidP="00C12884">
      <w:pPr>
        <w:rPr>
          <w:sz w:val="22"/>
          <w:szCs w:val="22"/>
        </w:rPr>
      </w:pPr>
    </w:p>
    <w:p w14:paraId="04B3EB9F" w14:textId="0562D755" w:rsidR="002D2152" w:rsidRDefault="002D2152" w:rsidP="00C12884">
      <w:pPr>
        <w:rPr>
          <w:sz w:val="22"/>
          <w:szCs w:val="22"/>
        </w:rPr>
      </w:pPr>
    </w:p>
    <w:p w14:paraId="3BEB7D92" w14:textId="543D0B87" w:rsidR="002D2152" w:rsidRDefault="002D2152" w:rsidP="00C12884">
      <w:pPr>
        <w:rPr>
          <w:sz w:val="22"/>
          <w:szCs w:val="22"/>
        </w:rPr>
      </w:pPr>
    </w:p>
    <w:p w14:paraId="44F00A71" w14:textId="47CD6711" w:rsidR="002D2152" w:rsidRDefault="002D2152" w:rsidP="00C12884">
      <w:pPr>
        <w:rPr>
          <w:sz w:val="22"/>
          <w:szCs w:val="22"/>
        </w:rPr>
      </w:pPr>
    </w:p>
    <w:p w14:paraId="2DF7E519" w14:textId="77777777" w:rsidR="002D2152" w:rsidRPr="00C516AA" w:rsidRDefault="002D2152" w:rsidP="00C12884">
      <w:pPr>
        <w:rPr>
          <w:sz w:val="22"/>
          <w:szCs w:val="22"/>
        </w:rPr>
      </w:pPr>
    </w:p>
    <w:sectPr w:rsidR="002D2152" w:rsidRPr="00C516AA" w:rsidSect="00C516AA">
      <w:headerReference w:type="default" r:id="rId22"/>
      <w:footerReference w:type="default" r:id="rId23"/>
      <w:pgSz w:w="12240" w:h="15840"/>
      <w:pgMar w:top="720" w:right="1440" w:bottom="3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D3107" w14:textId="77777777" w:rsidR="006D6E13" w:rsidRDefault="006D6E13" w:rsidP="00317D74">
      <w:r>
        <w:separator/>
      </w:r>
    </w:p>
  </w:endnote>
  <w:endnote w:type="continuationSeparator" w:id="0">
    <w:p w14:paraId="4F936E7C" w14:textId="77777777" w:rsidR="006D6E13" w:rsidRDefault="006D6E13" w:rsidP="0031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Regular">
    <w:altName w:val="Calibri"/>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A337" w14:textId="77777777" w:rsidR="00F27158" w:rsidRDefault="00F2715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1D182" w14:textId="77777777" w:rsidR="00317D74" w:rsidRPr="00C516AA" w:rsidRDefault="00C516AA" w:rsidP="00C516AA">
    <w:pPr>
      <w:jc w:val="center"/>
      <w:rPr>
        <w:sz w:val="22"/>
        <w:szCs w:val="22"/>
      </w:rPr>
    </w:pPr>
    <w:r w:rsidRPr="00C516AA">
      <w:rPr>
        <w:sz w:val="22"/>
        <w:szCs w:val="22"/>
      </w:rPr>
      <w:t>4575 Webb Bridge Road, Suite 4345, Alpharetta, GA 30023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EE4A2" w14:textId="77777777" w:rsidR="006D6E13" w:rsidRDefault="006D6E13" w:rsidP="00317D74">
      <w:r>
        <w:separator/>
      </w:r>
    </w:p>
  </w:footnote>
  <w:footnote w:type="continuationSeparator" w:id="0">
    <w:p w14:paraId="5A9CB564" w14:textId="77777777" w:rsidR="006D6E13" w:rsidRDefault="006D6E13" w:rsidP="00317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D92A6" w14:textId="77777777" w:rsidR="00E94DE1" w:rsidRDefault="00E94DE1">
    <w:pPr>
      <w:pStyle w:val="Header"/>
    </w:pPr>
  </w:p>
  <w:p w14:paraId="0F4FB66F" w14:textId="77777777" w:rsidR="00E94DE1" w:rsidRDefault="00E94DE1">
    <w:pPr>
      <w:pStyle w:val="Header"/>
    </w:pPr>
    <w:r w:rsidRPr="00E94DE1">
      <w:rPr>
        <w:noProof/>
      </w:rPr>
      <w:drawing>
        <wp:inline distT="0" distB="0" distL="0" distR="0" wp14:anchorId="0308DC11" wp14:editId="05EF17E0">
          <wp:extent cx="825395" cy="506994"/>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9890" cy="528182"/>
                  </a:xfrm>
                  <a:prstGeom prst="rect">
                    <a:avLst/>
                  </a:prstGeom>
                </pic:spPr>
              </pic:pic>
            </a:graphicData>
          </a:graphic>
        </wp:inline>
      </w:drawing>
    </w:r>
  </w:p>
  <w:p w14:paraId="001688C9" w14:textId="77777777" w:rsidR="00E94DE1" w:rsidRDefault="00E94D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9EBCB" w14:textId="77777777" w:rsidR="00317D74" w:rsidRDefault="00317D74">
    <w:pPr>
      <w:pStyle w:val="Header"/>
    </w:pPr>
    <w:r w:rsidRPr="009E1797">
      <w:rPr>
        <w:noProof/>
      </w:rPr>
      <w:drawing>
        <wp:anchor distT="0" distB="0" distL="114300" distR="114300" simplePos="0" relativeHeight="251658240" behindDoc="1" locked="0" layoutInCell="1" allowOverlap="1" wp14:anchorId="4073997C" wp14:editId="0FB8A44D">
          <wp:simplePos x="0" y="0"/>
          <wp:positionH relativeFrom="column">
            <wp:posOffset>0</wp:posOffset>
          </wp:positionH>
          <wp:positionV relativeFrom="paragraph">
            <wp:posOffset>-243420</wp:posOffset>
          </wp:positionV>
          <wp:extent cx="583324" cy="358428"/>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3324" cy="3584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DCF"/>
    <w:multiLevelType w:val="multilevel"/>
    <w:tmpl w:val="1344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2702D"/>
    <w:multiLevelType w:val="multilevel"/>
    <w:tmpl w:val="94AE4DBC"/>
    <w:lvl w:ilvl="0">
      <w:start w:val="1"/>
      <w:numFmt w:val="decimal"/>
      <w:lvlText w:val="%1."/>
      <w:lvlJc w:val="left"/>
      <w:pPr>
        <w:ind w:left="820" w:hanging="360"/>
      </w:pPr>
    </w:lvl>
    <w:lvl w:ilvl="1">
      <w:start w:val="1"/>
      <w:numFmt w:val="lowerLetter"/>
      <w:lvlText w:val="%2."/>
      <w:lvlJc w:val="left"/>
      <w:pPr>
        <w:ind w:left="1540" w:hanging="360"/>
      </w:pPr>
    </w:lvl>
    <w:lvl w:ilvl="2">
      <w:start w:val="1"/>
      <w:numFmt w:val="bullet"/>
      <w:lvlText w:val="•"/>
      <w:lvlJc w:val="left"/>
      <w:pPr>
        <w:ind w:left="2515" w:hanging="360"/>
      </w:pPr>
    </w:lvl>
    <w:lvl w:ilvl="3">
      <w:start w:val="1"/>
      <w:numFmt w:val="bullet"/>
      <w:lvlText w:val="•"/>
      <w:lvlJc w:val="left"/>
      <w:pPr>
        <w:ind w:left="3491" w:hanging="360"/>
      </w:pPr>
    </w:lvl>
    <w:lvl w:ilvl="4">
      <w:start w:val="1"/>
      <w:numFmt w:val="bullet"/>
      <w:lvlText w:val="•"/>
      <w:lvlJc w:val="left"/>
      <w:pPr>
        <w:ind w:left="4466" w:hanging="360"/>
      </w:pPr>
    </w:lvl>
    <w:lvl w:ilvl="5">
      <w:start w:val="1"/>
      <w:numFmt w:val="bullet"/>
      <w:lvlText w:val="•"/>
      <w:lvlJc w:val="left"/>
      <w:pPr>
        <w:ind w:left="5442" w:hanging="360"/>
      </w:pPr>
    </w:lvl>
    <w:lvl w:ilvl="6">
      <w:start w:val="1"/>
      <w:numFmt w:val="bullet"/>
      <w:lvlText w:val="•"/>
      <w:lvlJc w:val="left"/>
      <w:pPr>
        <w:ind w:left="6417" w:hanging="360"/>
      </w:pPr>
    </w:lvl>
    <w:lvl w:ilvl="7">
      <w:start w:val="1"/>
      <w:numFmt w:val="bullet"/>
      <w:lvlText w:val="•"/>
      <w:lvlJc w:val="left"/>
      <w:pPr>
        <w:ind w:left="7393" w:hanging="360"/>
      </w:pPr>
    </w:lvl>
    <w:lvl w:ilvl="8">
      <w:start w:val="1"/>
      <w:numFmt w:val="bullet"/>
      <w:lvlText w:val="•"/>
      <w:lvlJc w:val="left"/>
      <w:pPr>
        <w:ind w:left="8368" w:hanging="360"/>
      </w:pPr>
    </w:lvl>
  </w:abstractNum>
  <w:abstractNum w:abstractNumId="2" w15:restartNumberingAfterBreak="0">
    <w:nsid w:val="455E6831"/>
    <w:multiLevelType w:val="multilevel"/>
    <w:tmpl w:val="F9DE5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0824D7"/>
    <w:multiLevelType w:val="multilevel"/>
    <w:tmpl w:val="EBA0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D74"/>
    <w:rsid w:val="000357B6"/>
    <w:rsid w:val="00247E02"/>
    <w:rsid w:val="0025273E"/>
    <w:rsid w:val="002D2152"/>
    <w:rsid w:val="00317D74"/>
    <w:rsid w:val="00326379"/>
    <w:rsid w:val="00336E66"/>
    <w:rsid w:val="00361628"/>
    <w:rsid w:val="00387005"/>
    <w:rsid w:val="00447869"/>
    <w:rsid w:val="00460B84"/>
    <w:rsid w:val="00497A3A"/>
    <w:rsid w:val="004B5DA5"/>
    <w:rsid w:val="0053622C"/>
    <w:rsid w:val="005E33D8"/>
    <w:rsid w:val="005F6924"/>
    <w:rsid w:val="006D6E13"/>
    <w:rsid w:val="006E4362"/>
    <w:rsid w:val="00700EB3"/>
    <w:rsid w:val="007019B9"/>
    <w:rsid w:val="00780A75"/>
    <w:rsid w:val="007A149E"/>
    <w:rsid w:val="007C16AC"/>
    <w:rsid w:val="007D3949"/>
    <w:rsid w:val="007E2472"/>
    <w:rsid w:val="00800D1E"/>
    <w:rsid w:val="00801B70"/>
    <w:rsid w:val="008C10D6"/>
    <w:rsid w:val="00993298"/>
    <w:rsid w:val="009B2183"/>
    <w:rsid w:val="00A037DE"/>
    <w:rsid w:val="00AB1F1F"/>
    <w:rsid w:val="00AB21DF"/>
    <w:rsid w:val="00AE0EA9"/>
    <w:rsid w:val="00B751B3"/>
    <w:rsid w:val="00B87FCF"/>
    <w:rsid w:val="00BE3D5B"/>
    <w:rsid w:val="00C12884"/>
    <w:rsid w:val="00C31B8E"/>
    <w:rsid w:val="00C43A94"/>
    <w:rsid w:val="00C516AA"/>
    <w:rsid w:val="00C85C71"/>
    <w:rsid w:val="00D0663D"/>
    <w:rsid w:val="00D60433"/>
    <w:rsid w:val="00DD5F0A"/>
    <w:rsid w:val="00E3094F"/>
    <w:rsid w:val="00E7538A"/>
    <w:rsid w:val="00E94DE1"/>
    <w:rsid w:val="00EA053D"/>
    <w:rsid w:val="00EE0023"/>
    <w:rsid w:val="00EF4627"/>
    <w:rsid w:val="00F27158"/>
    <w:rsid w:val="00F33BE5"/>
    <w:rsid w:val="00F355E0"/>
    <w:rsid w:val="00F57E5D"/>
    <w:rsid w:val="00F64F4B"/>
    <w:rsid w:val="00FD5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024DD"/>
  <w15:chartTrackingRefBased/>
  <w15:docId w15:val="{C235A31A-C6A4-DD44-A251-032E6F834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57B6"/>
    <w:rPr>
      <w:rFonts w:ascii="Times New Roman" w:eastAsia="Times New Roman" w:hAnsi="Times New Roman" w:cs="Times New Roman"/>
    </w:rPr>
  </w:style>
  <w:style w:type="paragraph" w:styleId="Heading1">
    <w:name w:val="heading 1"/>
    <w:basedOn w:val="Normal"/>
    <w:next w:val="Normal"/>
    <w:link w:val="Heading1Char"/>
    <w:uiPriority w:val="9"/>
    <w:qFormat/>
    <w:rsid w:val="00801B7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D74"/>
    <w:pPr>
      <w:tabs>
        <w:tab w:val="center" w:pos="4680"/>
        <w:tab w:val="right" w:pos="9360"/>
      </w:tabs>
    </w:pPr>
  </w:style>
  <w:style w:type="character" w:customStyle="1" w:styleId="HeaderChar">
    <w:name w:val="Header Char"/>
    <w:basedOn w:val="DefaultParagraphFont"/>
    <w:link w:val="Header"/>
    <w:uiPriority w:val="99"/>
    <w:rsid w:val="00317D74"/>
  </w:style>
  <w:style w:type="paragraph" w:styleId="Footer">
    <w:name w:val="footer"/>
    <w:basedOn w:val="Normal"/>
    <w:link w:val="FooterChar"/>
    <w:uiPriority w:val="99"/>
    <w:unhideWhenUsed/>
    <w:rsid w:val="00317D74"/>
    <w:pPr>
      <w:tabs>
        <w:tab w:val="center" w:pos="4680"/>
        <w:tab w:val="right" w:pos="9360"/>
      </w:tabs>
    </w:pPr>
  </w:style>
  <w:style w:type="character" w:customStyle="1" w:styleId="FooterChar">
    <w:name w:val="Footer Char"/>
    <w:basedOn w:val="DefaultParagraphFont"/>
    <w:link w:val="Footer"/>
    <w:uiPriority w:val="99"/>
    <w:rsid w:val="00317D74"/>
  </w:style>
  <w:style w:type="paragraph" w:styleId="NormalWeb">
    <w:name w:val="Normal (Web)"/>
    <w:basedOn w:val="Normal"/>
    <w:uiPriority w:val="99"/>
    <w:semiHidden/>
    <w:unhideWhenUsed/>
    <w:rsid w:val="00317D74"/>
  </w:style>
  <w:style w:type="character" w:customStyle="1" w:styleId="Heading1Char">
    <w:name w:val="Heading 1 Char"/>
    <w:basedOn w:val="DefaultParagraphFont"/>
    <w:link w:val="Heading1"/>
    <w:uiPriority w:val="9"/>
    <w:rsid w:val="00801B7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A149E"/>
    <w:rPr>
      <w:color w:val="0563C1" w:themeColor="hyperlink"/>
      <w:u w:val="single"/>
    </w:rPr>
  </w:style>
  <w:style w:type="character" w:styleId="UnresolvedMention">
    <w:name w:val="Unresolved Mention"/>
    <w:basedOn w:val="DefaultParagraphFont"/>
    <w:uiPriority w:val="99"/>
    <w:semiHidden/>
    <w:unhideWhenUsed/>
    <w:rsid w:val="007A149E"/>
    <w:rPr>
      <w:color w:val="605E5C"/>
      <w:shd w:val="clear" w:color="auto" w:fill="E1DFDD"/>
    </w:rPr>
  </w:style>
  <w:style w:type="character" w:styleId="FollowedHyperlink">
    <w:name w:val="FollowedHyperlink"/>
    <w:basedOn w:val="DefaultParagraphFont"/>
    <w:uiPriority w:val="99"/>
    <w:semiHidden/>
    <w:unhideWhenUsed/>
    <w:rsid w:val="00C516AA"/>
    <w:rPr>
      <w:color w:val="954F72" w:themeColor="followedHyperlink"/>
      <w:u w:val="single"/>
    </w:rPr>
  </w:style>
  <w:style w:type="paragraph" w:styleId="BalloonText">
    <w:name w:val="Balloon Text"/>
    <w:basedOn w:val="Normal"/>
    <w:link w:val="BalloonTextChar"/>
    <w:uiPriority w:val="99"/>
    <w:semiHidden/>
    <w:unhideWhenUsed/>
    <w:rsid w:val="00F33BE5"/>
    <w:rPr>
      <w:sz w:val="18"/>
      <w:szCs w:val="18"/>
    </w:rPr>
  </w:style>
  <w:style w:type="character" w:customStyle="1" w:styleId="BalloonTextChar">
    <w:name w:val="Balloon Text Char"/>
    <w:basedOn w:val="DefaultParagraphFont"/>
    <w:link w:val="BalloonText"/>
    <w:uiPriority w:val="99"/>
    <w:semiHidden/>
    <w:rsid w:val="00F33BE5"/>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68533">
      <w:bodyDiv w:val="1"/>
      <w:marLeft w:val="0"/>
      <w:marRight w:val="0"/>
      <w:marTop w:val="0"/>
      <w:marBottom w:val="0"/>
      <w:divBdr>
        <w:top w:val="none" w:sz="0" w:space="0" w:color="auto"/>
        <w:left w:val="none" w:sz="0" w:space="0" w:color="auto"/>
        <w:bottom w:val="none" w:sz="0" w:space="0" w:color="auto"/>
        <w:right w:val="none" w:sz="0" w:space="0" w:color="auto"/>
      </w:divBdr>
    </w:div>
    <w:div w:id="240218526">
      <w:bodyDiv w:val="1"/>
      <w:marLeft w:val="0"/>
      <w:marRight w:val="0"/>
      <w:marTop w:val="0"/>
      <w:marBottom w:val="0"/>
      <w:divBdr>
        <w:top w:val="none" w:sz="0" w:space="0" w:color="auto"/>
        <w:left w:val="none" w:sz="0" w:space="0" w:color="auto"/>
        <w:bottom w:val="none" w:sz="0" w:space="0" w:color="auto"/>
        <w:right w:val="none" w:sz="0" w:space="0" w:color="auto"/>
      </w:divBdr>
    </w:div>
    <w:div w:id="317467969">
      <w:bodyDiv w:val="1"/>
      <w:marLeft w:val="0"/>
      <w:marRight w:val="0"/>
      <w:marTop w:val="0"/>
      <w:marBottom w:val="0"/>
      <w:divBdr>
        <w:top w:val="none" w:sz="0" w:space="0" w:color="auto"/>
        <w:left w:val="none" w:sz="0" w:space="0" w:color="auto"/>
        <w:bottom w:val="none" w:sz="0" w:space="0" w:color="auto"/>
        <w:right w:val="none" w:sz="0" w:space="0" w:color="auto"/>
      </w:divBdr>
      <w:divsChild>
        <w:div w:id="2064403295">
          <w:marLeft w:val="0"/>
          <w:marRight w:val="0"/>
          <w:marTop w:val="0"/>
          <w:marBottom w:val="0"/>
          <w:divBdr>
            <w:top w:val="none" w:sz="0" w:space="0" w:color="auto"/>
            <w:left w:val="none" w:sz="0" w:space="0" w:color="auto"/>
            <w:bottom w:val="none" w:sz="0" w:space="0" w:color="auto"/>
            <w:right w:val="none" w:sz="0" w:space="0" w:color="auto"/>
          </w:divBdr>
          <w:divsChild>
            <w:div w:id="951277594">
              <w:marLeft w:val="0"/>
              <w:marRight w:val="0"/>
              <w:marTop w:val="0"/>
              <w:marBottom w:val="0"/>
              <w:divBdr>
                <w:top w:val="none" w:sz="0" w:space="0" w:color="auto"/>
                <w:left w:val="none" w:sz="0" w:space="0" w:color="auto"/>
                <w:bottom w:val="none" w:sz="0" w:space="0" w:color="auto"/>
                <w:right w:val="none" w:sz="0" w:space="0" w:color="auto"/>
              </w:divBdr>
              <w:divsChild>
                <w:div w:id="7111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48851">
      <w:bodyDiv w:val="1"/>
      <w:marLeft w:val="0"/>
      <w:marRight w:val="0"/>
      <w:marTop w:val="0"/>
      <w:marBottom w:val="0"/>
      <w:divBdr>
        <w:top w:val="none" w:sz="0" w:space="0" w:color="auto"/>
        <w:left w:val="none" w:sz="0" w:space="0" w:color="auto"/>
        <w:bottom w:val="none" w:sz="0" w:space="0" w:color="auto"/>
        <w:right w:val="none" w:sz="0" w:space="0" w:color="auto"/>
      </w:divBdr>
    </w:div>
    <w:div w:id="1019085119">
      <w:bodyDiv w:val="1"/>
      <w:marLeft w:val="0"/>
      <w:marRight w:val="0"/>
      <w:marTop w:val="0"/>
      <w:marBottom w:val="0"/>
      <w:divBdr>
        <w:top w:val="none" w:sz="0" w:space="0" w:color="auto"/>
        <w:left w:val="none" w:sz="0" w:space="0" w:color="auto"/>
        <w:bottom w:val="none" w:sz="0" w:space="0" w:color="auto"/>
        <w:right w:val="none" w:sz="0" w:space="0" w:color="auto"/>
      </w:divBdr>
    </w:div>
    <w:div w:id="1856455348">
      <w:bodyDiv w:val="1"/>
      <w:marLeft w:val="0"/>
      <w:marRight w:val="0"/>
      <w:marTop w:val="0"/>
      <w:marBottom w:val="0"/>
      <w:divBdr>
        <w:top w:val="none" w:sz="0" w:space="0" w:color="auto"/>
        <w:left w:val="none" w:sz="0" w:space="0" w:color="auto"/>
        <w:bottom w:val="none" w:sz="0" w:space="0" w:color="auto"/>
        <w:right w:val="none" w:sz="0" w:space="0" w:color="auto"/>
      </w:divBdr>
    </w:div>
    <w:div w:id="1958825788">
      <w:bodyDiv w:val="1"/>
      <w:marLeft w:val="0"/>
      <w:marRight w:val="0"/>
      <w:marTop w:val="0"/>
      <w:marBottom w:val="0"/>
      <w:divBdr>
        <w:top w:val="none" w:sz="0" w:space="0" w:color="auto"/>
        <w:left w:val="none" w:sz="0" w:space="0" w:color="auto"/>
        <w:bottom w:val="none" w:sz="0" w:space="0" w:color="auto"/>
        <w:right w:val="none" w:sz="0" w:space="0" w:color="auto"/>
      </w:divBdr>
    </w:div>
    <w:div w:id="2013487828">
      <w:bodyDiv w:val="1"/>
      <w:marLeft w:val="0"/>
      <w:marRight w:val="0"/>
      <w:marTop w:val="0"/>
      <w:marBottom w:val="0"/>
      <w:divBdr>
        <w:top w:val="none" w:sz="0" w:space="0" w:color="auto"/>
        <w:left w:val="none" w:sz="0" w:space="0" w:color="auto"/>
        <w:bottom w:val="none" w:sz="0" w:space="0" w:color="auto"/>
        <w:right w:val="none" w:sz="0" w:space="0" w:color="auto"/>
      </w:divBdr>
    </w:div>
    <w:div w:id="20403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32D32-DBAA-0640-8EDA-CB4006E1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Jiten Chhabra</dc:creator>
  <cp:keywords/>
  <dc:description/>
  <cp:lastModifiedBy>Jiten Chhabra</cp:lastModifiedBy>
  <cp:revision>5</cp:revision>
  <cp:lastPrinted>2021-01-08T19:46:00Z</cp:lastPrinted>
  <dcterms:created xsi:type="dcterms:W3CDTF">2021-05-04T19:27:00Z</dcterms:created>
  <dcterms:modified xsi:type="dcterms:W3CDTF">2021-05-05T19:24:00Z</dcterms:modified>
</cp:coreProperties>
</file>